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6"/>
        <w:gridCol w:w="4549"/>
        <w:gridCol w:w="1203"/>
        <w:gridCol w:w="1190"/>
      </w:tblGrid>
      <w:tr w:rsidR="00C71CA3" w:rsidRPr="002F4E50" w14:paraId="423317D5" w14:textId="77777777" w:rsidTr="007954B4">
        <w:tc>
          <w:tcPr>
            <w:tcW w:w="1417" w:type="pct"/>
            <w:shd w:val="clear" w:color="auto" w:fill="99CCFF"/>
            <w:vAlign w:val="center"/>
          </w:tcPr>
          <w:p w14:paraId="11C6FF24" w14:textId="77777777" w:rsidR="00C71CA3" w:rsidRPr="002F4E50" w:rsidRDefault="00C71CA3" w:rsidP="006530B6">
            <w:pPr>
              <w:spacing w:before="60" w:after="60"/>
              <w:jc w:val="left"/>
              <w:rPr>
                <w:rFonts w:ascii="Calibri" w:hAnsi="Calibri" w:cs="Calibri"/>
                <w:sz w:val="20"/>
              </w:rPr>
            </w:pPr>
            <w:r w:rsidRPr="002F4E50">
              <w:rPr>
                <w:rFonts w:ascii="Calibri" w:hAnsi="Calibri" w:cs="Calibri"/>
                <w:b/>
                <w:sz w:val="20"/>
              </w:rPr>
              <w:t>Post Details</w:t>
            </w:r>
          </w:p>
        </w:tc>
        <w:tc>
          <w:tcPr>
            <w:tcW w:w="3583" w:type="pct"/>
            <w:gridSpan w:val="3"/>
            <w:shd w:val="clear" w:color="auto" w:fill="99CCFF"/>
            <w:vAlign w:val="center"/>
          </w:tcPr>
          <w:p w14:paraId="1A36C513" w14:textId="68A46A5B" w:rsidR="007954B4" w:rsidRPr="002F4E50" w:rsidRDefault="00C71CA3" w:rsidP="00132800">
            <w:pPr>
              <w:spacing w:before="60" w:after="60"/>
              <w:jc w:val="left"/>
              <w:rPr>
                <w:rFonts w:ascii="Calibri" w:hAnsi="Calibri" w:cs="Calibri"/>
                <w:sz w:val="20"/>
              </w:rPr>
            </w:pPr>
            <w:r w:rsidRPr="002F4E50">
              <w:rPr>
                <w:rFonts w:ascii="Calibri" w:hAnsi="Calibri" w:cs="Calibri"/>
                <w:b/>
                <w:sz w:val="20"/>
              </w:rPr>
              <w:t xml:space="preserve">Last Updated:  </w:t>
            </w:r>
            <w:r w:rsidR="00594E22" w:rsidRPr="00594E22">
              <w:rPr>
                <w:rFonts w:ascii="Calibri" w:hAnsi="Calibri" w:cs="Calibri"/>
                <w:bCs/>
                <w:sz w:val="20"/>
              </w:rPr>
              <w:t>18</w:t>
            </w:r>
            <w:r w:rsidR="00594E22" w:rsidRPr="00594E22">
              <w:rPr>
                <w:rFonts w:ascii="Calibri" w:hAnsi="Calibri" w:cs="Calibri"/>
                <w:bCs/>
                <w:sz w:val="20"/>
                <w:vertAlign w:val="superscript"/>
              </w:rPr>
              <w:t>th</w:t>
            </w:r>
            <w:r w:rsidR="002975C1">
              <w:rPr>
                <w:rFonts w:ascii="Calibri" w:hAnsi="Calibri" w:cs="Calibri"/>
                <w:sz w:val="20"/>
              </w:rPr>
              <w:t xml:space="preserve"> </w:t>
            </w:r>
            <w:r w:rsidR="00594E22">
              <w:rPr>
                <w:rFonts w:ascii="Calibri" w:hAnsi="Calibri" w:cs="Calibri"/>
                <w:sz w:val="20"/>
              </w:rPr>
              <w:t xml:space="preserve">July </w:t>
            </w:r>
            <w:r w:rsidR="002975C1">
              <w:rPr>
                <w:rFonts w:ascii="Calibri" w:hAnsi="Calibri" w:cs="Calibri"/>
                <w:sz w:val="20"/>
              </w:rPr>
              <w:t>202</w:t>
            </w:r>
            <w:r w:rsidR="00594E22">
              <w:rPr>
                <w:rFonts w:ascii="Calibri" w:hAnsi="Calibri" w:cs="Calibri"/>
                <w:sz w:val="20"/>
              </w:rPr>
              <w:t>5</w:t>
            </w:r>
          </w:p>
        </w:tc>
      </w:tr>
      <w:tr w:rsidR="00C71CA3" w:rsidRPr="002F4E50" w14:paraId="5F04677D" w14:textId="77777777">
        <w:trPr>
          <w:trHeight w:val="223"/>
        </w:trPr>
        <w:tc>
          <w:tcPr>
            <w:tcW w:w="1417" w:type="pct"/>
            <w:vAlign w:val="center"/>
          </w:tcPr>
          <w:p w14:paraId="3D262D7B" w14:textId="77777777" w:rsidR="00C71CA3" w:rsidRPr="002F4E50" w:rsidRDefault="00C71CA3" w:rsidP="00C15BA2">
            <w:pPr>
              <w:jc w:val="left"/>
              <w:rPr>
                <w:rFonts w:ascii="Calibri" w:hAnsi="Calibri" w:cs="Calibri"/>
                <w:b/>
                <w:sz w:val="20"/>
              </w:rPr>
            </w:pPr>
            <w:r w:rsidRPr="002F4E50">
              <w:rPr>
                <w:rFonts w:ascii="Calibri" w:hAnsi="Calibri" w:cs="Calibri"/>
                <w:b/>
                <w:sz w:val="20"/>
              </w:rPr>
              <w:t>Job Title:</w:t>
            </w:r>
          </w:p>
        </w:tc>
        <w:tc>
          <w:tcPr>
            <w:tcW w:w="3583" w:type="pct"/>
            <w:gridSpan w:val="3"/>
          </w:tcPr>
          <w:p w14:paraId="7CAB9F1F" w14:textId="77777777" w:rsidR="00C71CA3" w:rsidRPr="002F4E50" w:rsidRDefault="003B673B" w:rsidP="00004A2C">
            <w:pPr>
              <w:spacing w:before="60" w:after="60"/>
              <w:jc w:val="left"/>
              <w:rPr>
                <w:rFonts w:ascii="Calibri" w:hAnsi="Calibri" w:cs="Calibri"/>
                <w:sz w:val="20"/>
              </w:rPr>
            </w:pPr>
            <w:r>
              <w:rPr>
                <w:rFonts w:ascii="Calibri" w:hAnsi="Calibri" w:cs="Calibri"/>
                <w:sz w:val="20"/>
              </w:rPr>
              <w:t xml:space="preserve">Head of Tennis </w:t>
            </w:r>
          </w:p>
        </w:tc>
      </w:tr>
      <w:tr w:rsidR="00EA7ABA" w:rsidRPr="002F4E50" w14:paraId="02A1FF13" w14:textId="77777777">
        <w:trPr>
          <w:trHeight w:val="223"/>
        </w:trPr>
        <w:tc>
          <w:tcPr>
            <w:tcW w:w="1417" w:type="pct"/>
            <w:vAlign w:val="center"/>
          </w:tcPr>
          <w:p w14:paraId="470310BC" w14:textId="77777777" w:rsidR="00EA7ABA" w:rsidRPr="002F4E50" w:rsidRDefault="00EA7ABA" w:rsidP="00C15BA2">
            <w:pPr>
              <w:jc w:val="left"/>
              <w:rPr>
                <w:rFonts w:ascii="Calibri" w:hAnsi="Calibri" w:cs="Calibri"/>
                <w:b/>
                <w:sz w:val="20"/>
              </w:rPr>
            </w:pPr>
            <w:r>
              <w:rPr>
                <w:rFonts w:ascii="Calibri" w:hAnsi="Calibri" w:cs="Calibri"/>
                <w:b/>
                <w:sz w:val="20"/>
              </w:rPr>
              <w:t>Salary:</w:t>
            </w:r>
          </w:p>
        </w:tc>
        <w:tc>
          <w:tcPr>
            <w:tcW w:w="3583" w:type="pct"/>
            <w:gridSpan w:val="3"/>
          </w:tcPr>
          <w:p w14:paraId="5BA5CC78" w14:textId="3209F061" w:rsidR="00EA7ABA" w:rsidRPr="002F4E50" w:rsidRDefault="008642E5" w:rsidP="00004A2C">
            <w:pPr>
              <w:spacing w:before="60" w:after="60"/>
              <w:jc w:val="left"/>
              <w:rPr>
                <w:rFonts w:ascii="Calibri" w:hAnsi="Calibri" w:cs="Calibri"/>
                <w:sz w:val="20"/>
              </w:rPr>
            </w:pPr>
            <w:r w:rsidRPr="008642E5">
              <w:rPr>
                <w:rFonts w:ascii="Calibri" w:hAnsi="Calibri" w:cs="Calibri"/>
                <w:sz w:val="20"/>
              </w:rPr>
              <w:t>£27,125</w:t>
            </w:r>
          </w:p>
        </w:tc>
      </w:tr>
      <w:tr w:rsidR="00C71CA3" w:rsidRPr="002F4E50" w14:paraId="72B3C6AC" w14:textId="77777777">
        <w:tc>
          <w:tcPr>
            <w:tcW w:w="1417" w:type="pct"/>
            <w:vAlign w:val="center"/>
          </w:tcPr>
          <w:p w14:paraId="1BC32976" w14:textId="77777777" w:rsidR="00C71CA3" w:rsidRPr="002F4E50" w:rsidRDefault="00C71CA3" w:rsidP="00C15BA2">
            <w:pPr>
              <w:jc w:val="left"/>
              <w:rPr>
                <w:rFonts w:ascii="Calibri" w:hAnsi="Calibri" w:cs="Calibri"/>
                <w:b/>
                <w:sz w:val="20"/>
              </w:rPr>
            </w:pPr>
            <w:r w:rsidRPr="002F4E50">
              <w:rPr>
                <w:rFonts w:ascii="Calibri" w:hAnsi="Calibri" w:cs="Calibri"/>
                <w:b/>
                <w:sz w:val="20"/>
              </w:rPr>
              <w:t>Responsible to:</w:t>
            </w:r>
          </w:p>
        </w:tc>
        <w:tc>
          <w:tcPr>
            <w:tcW w:w="3583" w:type="pct"/>
            <w:gridSpan w:val="3"/>
          </w:tcPr>
          <w:p w14:paraId="291A5822" w14:textId="5831B48B" w:rsidR="00C71CA3" w:rsidRPr="002F4E50" w:rsidRDefault="00A16464" w:rsidP="00507D3A">
            <w:pPr>
              <w:spacing w:before="60" w:after="60"/>
              <w:jc w:val="left"/>
              <w:rPr>
                <w:rFonts w:ascii="Calibri" w:hAnsi="Calibri" w:cs="Calibri"/>
                <w:sz w:val="20"/>
              </w:rPr>
            </w:pPr>
            <w:r>
              <w:rPr>
                <w:rFonts w:ascii="Calibri" w:hAnsi="Calibri" w:cs="Calibri"/>
                <w:sz w:val="20"/>
              </w:rPr>
              <w:t>Participation &amp; Competition Sport Manager</w:t>
            </w:r>
            <w:r w:rsidR="002975C1">
              <w:rPr>
                <w:rFonts w:ascii="Calibri" w:hAnsi="Calibri" w:cs="Calibri"/>
                <w:sz w:val="20"/>
              </w:rPr>
              <w:t xml:space="preserve"> </w:t>
            </w:r>
            <w:r w:rsidR="00D16BC0" w:rsidRPr="002F4E50">
              <w:rPr>
                <w:rFonts w:ascii="Calibri" w:hAnsi="Calibri" w:cs="Calibri"/>
                <w:sz w:val="20"/>
              </w:rPr>
              <w:t xml:space="preserve"> </w:t>
            </w:r>
          </w:p>
        </w:tc>
      </w:tr>
      <w:tr w:rsidR="00C71CA3" w:rsidRPr="002F4E50" w14:paraId="59BD9685" w14:textId="77777777">
        <w:trPr>
          <w:trHeight w:val="296"/>
        </w:trPr>
        <w:tc>
          <w:tcPr>
            <w:tcW w:w="1417" w:type="pct"/>
            <w:vAlign w:val="center"/>
          </w:tcPr>
          <w:p w14:paraId="75D9A8C5" w14:textId="77777777" w:rsidR="00C71CA3" w:rsidRPr="002F4E50" w:rsidRDefault="00C71CA3" w:rsidP="00C15BA2">
            <w:pPr>
              <w:jc w:val="left"/>
              <w:rPr>
                <w:rFonts w:ascii="Calibri" w:hAnsi="Calibri" w:cs="Calibri"/>
                <w:b/>
                <w:sz w:val="20"/>
              </w:rPr>
            </w:pPr>
            <w:r w:rsidRPr="002F4E50">
              <w:rPr>
                <w:rFonts w:ascii="Calibri" w:hAnsi="Calibri" w:cs="Calibri"/>
                <w:b/>
                <w:sz w:val="20"/>
              </w:rPr>
              <w:t>Responsible for:</w:t>
            </w:r>
          </w:p>
        </w:tc>
        <w:tc>
          <w:tcPr>
            <w:tcW w:w="3583" w:type="pct"/>
            <w:gridSpan w:val="3"/>
          </w:tcPr>
          <w:p w14:paraId="3A2C8A2C" w14:textId="77777777" w:rsidR="00C71CA3" w:rsidRPr="002975C1" w:rsidRDefault="00D16BC0" w:rsidP="00A06AB2">
            <w:pPr>
              <w:spacing w:before="60" w:after="60"/>
              <w:jc w:val="left"/>
              <w:rPr>
                <w:rFonts w:ascii="Calibri" w:hAnsi="Calibri" w:cs="Calibri"/>
                <w:i/>
                <w:iCs/>
                <w:sz w:val="20"/>
              </w:rPr>
            </w:pPr>
            <w:r w:rsidRPr="002F4E50">
              <w:rPr>
                <w:rFonts w:ascii="Calibri" w:hAnsi="Calibri" w:cs="Calibri"/>
                <w:sz w:val="20"/>
              </w:rPr>
              <w:t xml:space="preserve">Tennis </w:t>
            </w:r>
            <w:r w:rsidR="002975C1">
              <w:rPr>
                <w:rFonts w:ascii="Calibri" w:hAnsi="Calibri" w:cs="Calibri"/>
                <w:sz w:val="20"/>
              </w:rPr>
              <w:t>C</w:t>
            </w:r>
            <w:r w:rsidRPr="002F4E50">
              <w:rPr>
                <w:rFonts w:ascii="Calibri" w:hAnsi="Calibri" w:cs="Calibri"/>
                <w:sz w:val="20"/>
              </w:rPr>
              <w:t>oaches</w:t>
            </w:r>
          </w:p>
        </w:tc>
      </w:tr>
      <w:tr w:rsidR="00C71CA3" w:rsidRPr="002F4E50" w14:paraId="08C1832A" w14:textId="77777777">
        <w:trPr>
          <w:trHeight w:val="70"/>
        </w:trPr>
        <w:tc>
          <w:tcPr>
            <w:tcW w:w="5000" w:type="pct"/>
            <w:gridSpan w:val="4"/>
          </w:tcPr>
          <w:p w14:paraId="594452AB" w14:textId="77777777" w:rsidR="00DE5683" w:rsidRDefault="00C71CA3" w:rsidP="002975C1">
            <w:pPr>
              <w:jc w:val="left"/>
              <w:rPr>
                <w:rFonts w:ascii="Calibri" w:hAnsi="Calibri" w:cs="Calibri"/>
                <w:i/>
                <w:sz w:val="20"/>
              </w:rPr>
            </w:pPr>
            <w:r w:rsidRPr="002F4E50">
              <w:rPr>
                <w:rFonts w:ascii="Calibri" w:hAnsi="Calibri" w:cs="Calibri"/>
                <w:b/>
                <w:sz w:val="20"/>
              </w:rPr>
              <w:t xml:space="preserve"> </w:t>
            </w:r>
            <w:r w:rsidRPr="002F4E50">
              <w:rPr>
                <w:rFonts w:ascii="Calibri" w:hAnsi="Calibri" w:cs="Calibri"/>
                <w:b/>
                <w:sz w:val="20"/>
                <w:u w:val="single"/>
              </w:rPr>
              <w:t>Job Purpose Statement</w:t>
            </w:r>
            <w:r w:rsidRPr="002F4E50">
              <w:rPr>
                <w:rFonts w:ascii="Calibri" w:hAnsi="Calibri" w:cs="Calibri"/>
                <w:i/>
                <w:sz w:val="20"/>
              </w:rPr>
              <w:t xml:space="preserve"> </w:t>
            </w:r>
          </w:p>
          <w:p w14:paraId="2D24489B" w14:textId="07DD12B6" w:rsidR="002975C1" w:rsidRPr="00DE5683" w:rsidRDefault="002975C1" w:rsidP="002975C1">
            <w:pPr>
              <w:jc w:val="left"/>
              <w:rPr>
                <w:rFonts w:ascii="Calibri" w:hAnsi="Calibri" w:cs="Calibri"/>
                <w:i/>
                <w:sz w:val="20"/>
              </w:rPr>
            </w:pPr>
            <w:r w:rsidRPr="002975C1">
              <w:rPr>
                <w:rFonts w:ascii="Calibri" w:hAnsi="Calibri" w:cs="Calibri"/>
                <w:iCs/>
                <w:sz w:val="20"/>
              </w:rPr>
              <w:t xml:space="preserve">The University of Surrey has recently opened a state of the art, three-court indoor dome, to add to our existing five outdoor courts that we have at Surrey Sports Park. Team Surrey are actively seeking to recruit a Tennis </w:t>
            </w:r>
            <w:r w:rsidR="00172F3A">
              <w:rPr>
                <w:rFonts w:ascii="Calibri" w:hAnsi="Calibri" w:cs="Calibri"/>
                <w:iCs/>
                <w:sz w:val="20"/>
              </w:rPr>
              <w:t xml:space="preserve">Development Officer </w:t>
            </w:r>
            <w:r w:rsidRPr="002975C1">
              <w:rPr>
                <w:rFonts w:ascii="Calibri" w:hAnsi="Calibri" w:cs="Calibri"/>
                <w:iCs/>
                <w:sz w:val="20"/>
              </w:rPr>
              <w:t xml:space="preserve">to drive student tennis participation forward and support our community tennis programme on an ad hoc basis. </w:t>
            </w:r>
          </w:p>
          <w:p w14:paraId="64023E05" w14:textId="77777777" w:rsidR="002975C1" w:rsidRDefault="002975C1" w:rsidP="004661B6">
            <w:pPr>
              <w:jc w:val="left"/>
              <w:rPr>
                <w:rFonts w:ascii="Calibri" w:hAnsi="Calibri" w:cs="Calibri"/>
                <w:iCs/>
                <w:sz w:val="20"/>
              </w:rPr>
            </w:pPr>
            <w:r w:rsidRPr="00DE5683">
              <w:rPr>
                <w:rFonts w:ascii="Calibri" w:hAnsi="Calibri" w:cs="Calibri"/>
                <w:iCs/>
                <w:sz w:val="20"/>
              </w:rPr>
              <w:t>The role holder will be responsible for the development and implementation of a new and ongoing strategy for tennis</w:t>
            </w:r>
            <w:r w:rsidR="00DE5683">
              <w:rPr>
                <w:rFonts w:ascii="Calibri" w:hAnsi="Calibri" w:cs="Calibri"/>
                <w:iCs/>
                <w:sz w:val="20"/>
              </w:rPr>
              <w:t>,</w:t>
            </w:r>
            <w:r w:rsidRPr="00DE5683">
              <w:rPr>
                <w:rFonts w:ascii="Calibri" w:hAnsi="Calibri" w:cs="Calibri"/>
                <w:iCs/>
                <w:sz w:val="20"/>
              </w:rPr>
              <w:t xml:space="preserve"> with an emphasis on the development of the University tennis programme for students </w:t>
            </w:r>
            <w:r w:rsidR="00DE5683">
              <w:rPr>
                <w:rFonts w:ascii="Calibri" w:hAnsi="Calibri" w:cs="Calibri"/>
                <w:iCs/>
                <w:sz w:val="20"/>
              </w:rPr>
              <w:t xml:space="preserve">to meet our aspiration of going from a LTA Tier 2 to Tier 3 site </w:t>
            </w:r>
            <w:r w:rsidRPr="00DE5683">
              <w:rPr>
                <w:rFonts w:ascii="Calibri" w:hAnsi="Calibri" w:cs="Calibri"/>
                <w:iCs/>
                <w:sz w:val="20"/>
              </w:rPr>
              <w:t>. The role holder will also be responsible for maximising the usage of the facility and generating additional income streams</w:t>
            </w:r>
            <w:r w:rsidR="00DE5683">
              <w:rPr>
                <w:rFonts w:ascii="Calibri" w:hAnsi="Calibri" w:cs="Calibri"/>
                <w:iCs/>
                <w:sz w:val="20"/>
              </w:rPr>
              <w:t xml:space="preserve"> through the indoor dome. This will be achieved by </w:t>
            </w:r>
            <w:r w:rsidRPr="00DE5683">
              <w:rPr>
                <w:rFonts w:ascii="Calibri" w:hAnsi="Calibri" w:cs="Calibri"/>
                <w:iCs/>
                <w:sz w:val="20"/>
              </w:rPr>
              <w:t>building partnerships and relationships with key stakeholders including The Lawn Tennis Association (LTA), local tennis clubs, schools, colleges, and the wider community to ensure collaborative working is maximised.</w:t>
            </w:r>
          </w:p>
          <w:p w14:paraId="45122C3E" w14:textId="77777777" w:rsidR="00DE5683" w:rsidRPr="00DE5683" w:rsidRDefault="00DE5683" w:rsidP="00DE5683">
            <w:pPr>
              <w:spacing w:after="0"/>
              <w:rPr>
                <w:rFonts w:ascii="Calibri" w:hAnsi="Calibri" w:cs="Calibri"/>
                <w:kern w:val="28"/>
                <w:sz w:val="20"/>
              </w:rPr>
            </w:pPr>
            <w:r w:rsidRPr="00DE5683">
              <w:rPr>
                <w:rFonts w:ascii="Calibri" w:hAnsi="Calibri" w:cs="Calibri"/>
                <w:kern w:val="28"/>
                <w:sz w:val="20"/>
              </w:rPr>
              <w:t xml:space="preserve">Key objectives of the role will be: </w:t>
            </w:r>
          </w:p>
          <w:p w14:paraId="65382BF9" w14:textId="77777777" w:rsidR="00DE5683" w:rsidRDefault="00DE5683" w:rsidP="00DE5683">
            <w:pPr>
              <w:numPr>
                <w:ilvl w:val="0"/>
                <w:numId w:val="16"/>
              </w:numPr>
              <w:spacing w:after="0" w:line="276" w:lineRule="auto"/>
              <w:contextualSpacing/>
              <w:jc w:val="left"/>
              <w:rPr>
                <w:rFonts w:ascii="Calibri" w:hAnsi="Calibri" w:cs="Calibri"/>
                <w:sz w:val="20"/>
              </w:rPr>
            </w:pPr>
            <w:r w:rsidRPr="00DE5683">
              <w:rPr>
                <w:rFonts w:ascii="Calibri" w:hAnsi="Calibri" w:cs="Calibri"/>
                <w:sz w:val="20"/>
              </w:rPr>
              <w:t>Deliver the new and ongoing tennis strategy through engagement with multiple stakeholders increasing active</w:t>
            </w:r>
            <w:r>
              <w:rPr>
                <w:rFonts w:ascii="Calibri" w:hAnsi="Calibri" w:cs="Calibri"/>
                <w:sz w:val="20"/>
              </w:rPr>
              <w:t xml:space="preserve"> </w:t>
            </w:r>
            <w:r w:rsidRPr="00DE5683">
              <w:rPr>
                <w:rFonts w:ascii="Calibri" w:hAnsi="Calibri" w:cs="Calibri"/>
                <w:sz w:val="20"/>
              </w:rPr>
              <w:t xml:space="preserve">participation in tennis within the University. </w:t>
            </w:r>
          </w:p>
          <w:p w14:paraId="36FBED6A" w14:textId="77777777" w:rsidR="00DE5683" w:rsidRDefault="00DE5683" w:rsidP="00DE5683">
            <w:pPr>
              <w:numPr>
                <w:ilvl w:val="0"/>
                <w:numId w:val="16"/>
              </w:numPr>
              <w:spacing w:after="0" w:line="276" w:lineRule="auto"/>
              <w:contextualSpacing/>
              <w:jc w:val="left"/>
              <w:rPr>
                <w:rFonts w:ascii="Calibri" w:hAnsi="Calibri" w:cs="Calibri"/>
                <w:sz w:val="20"/>
              </w:rPr>
            </w:pPr>
            <w:r>
              <w:rPr>
                <w:rFonts w:ascii="Calibri" w:hAnsi="Calibri" w:cs="Calibri"/>
                <w:sz w:val="20"/>
              </w:rPr>
              <w:t xml:space="preserve">Attract high level tennis athletes </w:t>
            </w:r>
            <w:r w:rsidR="008D2A42">
              <w:rPr>
                <w:rFonts w:ascii="Calibri" w:hAnsi="Calibri" w:cs="Calibri"/>
                <w:sz w:val="20"/>
              </w:rPr>
              <w:t xml:space="preserve">to study and compete at the university to support our strategy target of having 200 athletes on our Dual Career Programme across Team Surrey clubs by 2028. </w:t>
            </w:r>
          </w:p>
          <w:p w14:paraId="79CFBBF1" w14:textId="77777777" w:rsidR="008D2A42" w:rsidRPr="00324BF5" w:rsidRDefault="008D2A42" w:rsidP="00DE5683">
            <w:pPr>
              <w:numPr>
                <w:ilvl w:val="0"/>
                <w:numId w:val="16"/>
              </w:numPr>
              <w:spacing w:after="0" w:line="276" w:lineRule="auto"/>
              <w:contextualSpacing/>
              <w:jc w:val="left"/>
              <w:rPr>
                <w:rFonts w:ascii="Calibri" w:hAnsi="Calibri" w:cs="Calibri"/>
                <w:sz w:val="20"/>
              </w:rPr>
            </w:pPr>
            <w:r w:rsidRPr="00324BF5">
              <w:rPr>
                <w:rFonts w:ascii="Calibri" w:hAnsi="Calibri" w:cs="Calibri"/>
                <w:sz w:val="20"/>
              </w:rPr>
              <w:t>Workforce</w:t>
            </w:r>
            <w:r w:rsidR="00324BF5" w:rsidRPr="00324BF5">
              <w:rPr>
                <w:rFonts w:ascii="Calibri" w:hAnsi="Calibri" w:cs="Calibri"/>
                <w:sz w:val="20"/>
              </w:rPr>
              <w:t xml:space="preserve"> - provide a pathway for students</w:t>
            </w:r>
            <w:r w:rsidR="00324BF5">
              <w:rPr>
                <w:rFonts w:ascii="Calibri" w:hAnsi="Calibri" w:cs="Calibri"/>
                <w:sz w:val="20"/>
              </w:rPr>
              <w:t xml:space="preserve"> or external tennis professionals</w:t>
            </w:r>
            <w:r w:rsidR="00324BF5" w:rsidRPr="00324BF5">
              <w:rPr>
                <w:rFonts w:ascii="Calibri" w:hAnsi="Calibri" w:cs="Calibri"/>
                <w:sz w:val="20"/>
              </w:rPr>
              <w:t xml:space="preserve"> in officiating</w:t>
            </w:r>
            <w:r w:rsidR="00324BF5">
              <w:rPr>
                <w:rFonts w:ascii="Calibri" w:hAnsi="Calibri" w:cs="Calibri"/>
                <w:sz w:val="20"/>
              </w:rPr>
              <w:t xml:space="preserve">, </w:t>
            </w:r>
            <w:r w:rsidR="00324BF5" w:rsidRPr="00324BF5">
              <w:rPr>
                <w:rFonts w:ascii="Calibri" w:hAnsi="Calibri" w:cs="Calibri"/>
                <w:sz w:val="20"/>
              </w:rPr>
              <w:t>coaching</w:t>
            </w:r>
            <w:r w:rsidR="00324BF5">
              <w:rPr>
                <w:rFonts w:ascii="Calibri" w:hAnsi="Calibri" w:cs="Calibri"/>
                <w:sz w:val="20"/>
              </w:rPr>
              <w:t xml:space="preserve"> and other key support areas</w:t>
            </w:r>
            <w:r w:rsidR="00324BF5" w:rsidRPr="00324BF5">
              <w:rPr>
                <w:rFonts w:ascii="Calibri" w:hAnsi="Calibri" w:cs="Calibri"/>
                <w:sz w:val="20"/>
              </w:rPr>
              <w:t xml:space="preserve"> to help deliver the program.</w:t>
            </w:r>
          </w:p>
          <w:p w14:paraId="316A14D9" w14:textId="77777777" w:rsidR="00DE5683" w:rsidRPr="00DE5683" w:rsidRDefault="00DE5683" w:rsidP="00DE5683">
            <w:pPr>
              <w:numPr>
                <w:ilvl w:val="0"/>
                <w:numId w:val="16"/>
              </w:numPr>
              <w:spacing w:after="0" w:line="276" w:lineRule="auto"/>
              <w:contextualSpacing/>
              <w:jc w:val="left"/>
              <w:rPr>
                <w:rFonts w:ascii="Calibri" w:hAnsi="Calibri" w:cs="Calibri"/>
                <w:sz w:val="20"/>
              </w:rPr>
            </w:pPr>
            <w:r w:rsidRPr="00DE5683">
              <w:rPr>
                <w:rFonts w:ascii="Calibri" w:hAnsi="Calibri" w:cs="Calibri"/>
                <w:sz w:val="20"/>
              </w:rPr>
              <w:t xml:space="preserve">To </w:t>
            </w:r>
            <w:r w:rsidR="008D2A42">
              <w:rPr>
                <w:rFonts w:ascii="Calibri" w:hAnsi="Calibri" w:cs="Calibri"/>
                <w:sz w:val="20"/>
              </w:rPr>
              <w:t>support on creating</w:t>
            </w:r>
            <w:r w:rsidRPr="00DE5683">
              <w:rPr>
                <w:rFonts w:ascii="Calibri" w:hAnsi="Calibri" w:cs="Calibri"/>
                <w:sz w:val="20"/>
              </w:rPr>
              <w:t xml:space="preserve"> sustainable revenue and income streams for th</w:t>
            </w:r>
            <w:r w:rsidR="008D2A42">
              <w:rPr>
                <w:rFonts w:ascii="Calibri" w:hAnsi="Calibri" w:cs="Calibri"/>
                <w:sz w:val="20"/>
              </w:rPr>
              <w:t>e indoor dome</w:t>
            </w:r>
            <w:r w:rsidRPr="00DE5683">
              <w:rPr>
                <w:rFonts w:ascii="Calibri" w:hAnsi="Calibri" w:cs="Calibri"/>
                <w:sz w:val="20"/>
              </w:rPr>
              <w:t xml:space="preserve"> facility throughout the year.</w:t>
            </w:r>
            <w:r w:rsidR="008D2A42">
              <w:rPr>
                <w:rFonts w:ascii="Calibri" w:hAnsi="Calibri" w:cs="Calibri"/>
                <w:sz w:val="20"/>
              </w:rPr>
              <w:t xml:space="preserve"> </w:t>
            </w:r>
          </w:p>
          <w:p w14:paraId="4DAE8BE4" w14:textId="77777777" w:rsidR="004B0D86" w:rsidRDefault="008D2A42" w:rsidP="004B0D86">
            <w:pPr>
              <w:numPr>
                <w:ilvl w:val="0"/>
                <w:numId w:val="16"/>
              </w:numPr>
              <w:spacing w:after="0" w:line="276" w:lineRule="auto"/>
              <w:contextualSpacing/>
              <w:jc w:val="left"/>
              <w:rPr>
                <w:rFonts w:ascii="Calibri" w:hAnsi="Calibri" w:cs="Calibri"/>
                <w:sz w:val="20"/>
              </w:rPr>
            </w:pPr>
            <w:r w:rsidRPr="008D2A42">
              <w:rPr>
                <w:rFonts w:ascii="Calibri" w:hAnsi="Calibri" w:cs="Calibri"/>
                <w:sz w:val="20"/>
                <w:lang w:val="en-US"/>
              </w:rPr>
              <w:t>Team Surrey’s tagline “Move | Play | Perform”, encourages everyone to be involved in physical activity, ensuring that everything is reasonably adjusted to meet anyone’s ability, experience, and interest.</w:t>
            </w:r>
            <w:r>
              <w:rPr>
                <w:rFonts w:ascii="Calibri" w:hAnsi="Calibri" w:cs="Calibri"/>
                <w:sz w:val="20"/>
                <w:lang w:val="en-US"/>
              </w:rPr>
              <w:t xml:space="preserve"> You will therefore ensure that the</w:t>
            </w:r>
            <w:r w:rsidR="00DE5683" w:rsidRPr="008D2A42">
              <w:rPr>
                <w:rFonts w:ascii="Calibri" w:hAnsi="Calibri" w:cs="Calibri"/>
                <w:sz w:val="20"/>
              </w:rPr>
              <w:t xml:space="preserve"> </w:t>
            </w:r>
            <w:r w:rsidRPr="008D2A42">
              <w:rPr>
                <w:rFonts w:ascii="Calibri" w:hAnsi="Calibri" w:cs="Calibri"/>
                <w:sz w:val="20"/>
              </w:rPr>
              <w:t>student offering for</w:t>
            </w:r>
            <w:r w:rsidR="00DE5683" w:rsidRPr="008D2A42">
              <w:rPr>
                <w:rFonts w:ascii="Calibri" w:hAnsi="Calibri" w:cs="Calibri"/>
                <w:sz w:val="20"/>
              </w:rPr>
              <w:t xml:space="preserve"> tennis</w:t>
            </w:r>
            <w:r w:rsidRPr="008D2A42">
              <w:rPr>
                <w:rFonts w:ascii="Calibri" w:hAnsi="Calibri" w:cs="Calibri"/>
                <w:sz w:val="20"/>
              </w:rPr>
              <w:t xml:space="preserve"> </w:t>
            </w:r>
            <w:r>
              <w:rPr>
                <w:rFonts w:ascii="Calibri" w:hAnsi="Calibri" w:cs="Calibri"/>
                <w:sz w:val="20"/>
              </w:rPr>
              <w:t>is inclusive</w:t>
            </w:r>
            <w:r w:rsidR="00DE5683" w:rsidRPr="008D2A42">
              <w:rPr>
                <w:rFonts w:ascii="Calibri" w:hAnsi="Calibri" w:cs="Calibri"/>
                <w:sz w:val="20"/>
              </w:rPr>
              <w:t xml:space="preserve"> </w:t>
            </w:r>
            <w:r w:rsidR="004B0D86">
              <w:rPr>
                <w:rFonts w:ascii="Calibri" w:hAnsi="Calibri" w:cs="Calibri"/>
                <w:sz w:val="20"/>
              </w:rPr>
              <w:t xml:space="preserve">by </w:t>
            </w:r>
            <w:r w:rsidR="009B7AC2">
              <w:rPr>
                <w:rFonts w:ascii="Calibri" w:hAnsi="Calibri" w:cs="Calibri"/>
                <w:sz w:val="20"/>
              </w:rPr>
              <w:t>providing</w:t>
            </w:r>
            <w:r w:rsidR="004B0D86">
              <w:rPr>
                <w:rFonts w:ascii="Calibri" w:hAnsi="Calibri" w:cs="Calibri"/>
                <w:sz w:val="20"/>
              </w:rPr>
              <w:t xml:space="preserve"> a variety of different </w:t>
            </w:r>
            <w:r w:rsidR="00DE5683" w:rsidRPr="008D2A42">
              <w:rPr>
                <w:rFonts w:ascii="Calibri" w:hAnsi="Calibri" w:cs="Calibri"/>
                <w:sz w:val="20"/>
              </w:rPr>
              <w:t xml:space="preserve">coaching and practice sessions, camp activity, competitive matches and tournaments. </w:t>
            </w:r>
            <w:r w:rsidR="004B0D86">
              <w:rPr>
                <w:rFonts w:ascii="Calibri" w:hAnsi="Calibri" w:cs="Calibri"/>
                <w:sz w:val="20"/>
              </w:rPr>
              <w:t xml:space="preserve">You will also be expected to deliver ad hoc support to the community team for holiday courses if they require your assistance. </w:t>
            </w:r>
          </w:p>
          <w:p w14:paraId="3C399979" w14:textId="77777777" w:rsidR="00C71CA3" w:rsidRPr="004B0D86" w:rsidRDefault="00DE5683" w:rsidP="008D2A42">
            <w:pPr>
              <w:numPr>
                <w:ilvl w:val="0"/>
                <w:numId w:val="16"/>
              </w:numPr>
              <w:spacing w:after="0" w:line="276" w:lineRule="auto"/>
              <w:contextualSpacing/>
              <w:jc w:val="left"/>
              <w:rPr>
                <w:rFonts w:ascii="Calibri" w:hAnsi="Calibri" w:cs="Calibri"/>
                <w:sz w:val="20"/>
              </w:rPr>
            </w:pPr>
            <w:r w:rsidRPr="004B0D86">
              <w:rPr>
                <w:rFonts w:ascii="Calibri" w:hAnsi="Calibri" w:cs="Calibri"/>
                <w:color w:val="000000"/>
                <w:sz w:val="20"/>
              </w:rPr>
              <w:t>Expectation to be on-court coaching for around 15 hours per week.</w:t>
            </w:r>
            <w:r w:rsidR="008D2A42" w:rsidRPr="004B0D86">
              <w:rPr>
                <w:rFonts w:ascii="Calibri" w:hAnsi="Calibri" w:cs="Calibri"/>
                <w:color w:val="000000"/>
                <w:sz w:val="20"/>
              </w:rPr>
              <w:t xml:space="preserve"> Remaining time to be spent on the growth and long-term strategy of tennis to support our department target of engaging 12,000 students in Team Surrey by 2028.  </w:t>
            </w:r>
            <w:r w:rsidRPr="004B0D86">
              <w:rPr>
                <w:rFonts w:ascii="Calibri" w:hAnsi="Calibri" w:cs="Calibri"/>
                <w:color w:val="000000"/>
                <w:sz w:val="20"/>
              </w:rPr>
              <w:t xml:space="preserve">  </w:t>
            </w:r>
          </w:p>
        </w:tc>
      </w:tr>
      <w:tr w:rsidR="0020794B" w:rsidRPr="002F4E50" w14:paraId="7C49146D" w14:textId="77777777">
        <w:trPr>
          <w:trHeight w:val="412"/>
        </w:trPr>
        <w:tc>
          <w:tcPr>
            <w:tcW w:w="5000" w:type="pct"/>
            <w:gridSpan w:val="4"/>
          </w:tcPr>
          <w:p w14:paraId="02D18B53" w14:textId="77777777" w:rsidR="007576D3" w:rsidRPr="002F4E50" w:rsidRDefault="0020794B" w:rsidP="007576D3">
            <w:pPr>
              <w:rPr>
                <w:rFonts w:ascii="Calibri" w:hAnsi="Calibri" w:cs="Calibri"/>
                <w:b/>
                <w:sz w:val="20"/>
              </w:rPr>
            </w:pPr>
            <w:r w:rsidRPr="002F4E50">
              <w:rPr>
                <w:rFonts w:ascii="Calibri" w:hAnsi="Calibri" w:cs="Calibri"/>
                <w:b/>
                <w:sz w:val="20"/>
                <w:u w:val="single"/>
              </w:rPr>
              <w:t>Problem Solving, Accountability and Dimensions of the role</w:t>
            </w:r>
            <w:r w:rsidRPr="002F4E50">
              <w:rPr>
                <w:rFonts w:ascii="Calibri" w:hAnsi="Calibri" w:cs="Calibri"/>
                <w:b/>
                <w:sz w:val="20"/>
              </w:rPr>
              <w:t xml:space="preserve"> </w:t>
            </w:r>
          </w:p>
          <w:p w14:paraId="3BDA90F2" w14:textId="1EB927C5" w:rsidR="003175B8" w:rsidRPr="002F4E50" w:rsidRDefault="003175B8" w:rsidP="003175B8">
            <w:pPr>
              <w:rPr>
                <w:rFonts w:ascii="Calibri" w:hAnsi="Calibri" w:cs="Calibri"/>
                <w:color w:val="000000"/>
                <w:sz w:val="20"/>
              </w:rPr>
            </w:pPr>
            <w:r w:rsidRPr="002F4E50">
              <w:rPr>
                <w:rFonts w:ascii="Calibri" w:hAnsi="Calibri" w:cs="Calibri"/>
                <w:sz w:val="20"/>
              </w:rPr>
              <w:t xml:space="preserve">The post holder will work within established departmental processes and procedures and with minimum day-to-day supervision. </w:t>
            </w:r>
            <w:r w:rsidR="00994DD0" w:rsidRPr="002F4E50">
              <w:rPr>
                <w:rFonts w:ascii="Calibri" w:hAnsi="Calibri" w:cs="Calibri"/>
                <w:sz w:val="20"/>
              </w:rPr>
              <w:t xml:space="preserve">The post holder will work closely with the </w:t>
            </w:r>
            <w:r w:rsidR="001E3438">
              <w:rPr>
                <w:rFonts w:ascii="Calibri" w:hAnsi="Calibri" w:cs="Calibri"/>
                <w:sz w:val="20"/>
              </w:rPr>
              <w:t>Participation &amp; Competition Sport Manager</w:t>
            </w:r>
            <w:r w:rsidR="00994DD0" w:rsidRPr="002F4E50">
              <w:rPr>
                <w:rFonts w:ascii="Calibri" w:hAnsi="Calibri" w:cs="Calibri"/>
                <w:sz w:val="20"/>
              </w:rPr>
              <w:t xml:space="preserve"> in the development of the </w:t>
            </w:r>
            <w:r w:rsidR="00D16BC0" w:rsidRPr="002F4E50">
              <w:rPr>
                <w:rFonts w:ascii="Calibri" w:hAnsi="Calibri" w:cs="Calibri"/>
                <w:sz w:val="20"/>
              </w:rPr>
              <w:t>tennis</w:t>
            </w:r>
            <w:r w:rsidR="00994DD0" w:rsidRPr="002F4E50">
              <w:rPr>
                <w:rFonts w:ascii="Calibri" w:hAnsi="Calibri" w:cs="Calibri"/>
                <w:sz w:val="20"/>
              </w:rPr>
              <w:t xml:space="preserve"> programme and in the provision of coaching. </w:t>
            </w:r>
            <w:r w:rsidRPr="002F4E50">
              <w:rPr>
                <w:rFonts w:ascii="Calibri" w:hAnsi="Calibri" w:cs="Calibri"/>
                <w:sz w:val="20"/>
              </w:rPr>
              <w:t xml:space="preserve">There is scope for the post holder to apply judgement and initiative when managing their workload, including any short and medium-term priorities and to respond to any conflicting demands. </w:t>
            </w:r>
            <w:r w:rsidRPr="002F4E50">
              <w:rPr>
                <w:rFonts w:ascii="Calibri" w:hAnsi="Calibri" w:cs="Calibri"/>
                <w:color w:val="000000"/>
                <w:sz w:val="20"/>
              </w:rPr>
              <w:t>This role is very much about the successful co-ordination of teaching and development activities, therefore the post holder must operate flexibly, manage their time effectively and react positively to changing circumstances and requirements.</w:t>
            </w:r>
          </w:p>
          <w:p w14:paraId="4AF76AAF" w14:textId="2A8A13BB" w:rsidR="00F721B0" w:rsidRPr="002F4E50" w:rsidRDefault="003175B8" w:rsidP="00F721B0">
            <w:pPr>
              <w:rPr>
                <w:rFonts w:ascii="Calibri" w:hAnsi="Calibri" w:cs="Calibri"/>
                <w:sz w:val="20"/>
              </w:rPr>
            </w:pPr>
            <w:r w:rsidRPr="002F4E50">
              <w:rPr>
                <w:rFonts w:ascii="Calibri" w:hAnsi="Calibri" w:cs="Calibri"/>
                <w:sz w:val="20"/>
              </w:rPr>
              <w:t xml:space="preserve">The post holder is expected to apply their technical and practical knowledge of </w:t>
            </w:r>
            <w:r w:rsidR="00F721B0" w:rsidRPr="002F4E50">
              <w:rPr>
                <w:rFonts w:ascii="Calibri" w:hAnsi="Calibri" w:cs="Calibri"/>
                <w:sz w:val="20"/>
              </w:rPr>
              <w:t xml:space="preserve">tennis </w:t>
            </w:r>
            <w:r w:rsidR="003D7022" w:rsidRPr="002F4E50">
              <w:rPr>
                <w:rFonts w:ascii="Calibri" w:hAnsi="Calibri" w:cs="Calibri"/>
                <w:sz w:val="20"/>
              </w:rPr>
              <w:t>to</w:t>
            </w:r>
            <w:r w:rsidRPr="002F4E50">
              <w:rPr>
                <w:rFonts w:ascii="Calibri" w:hAnsi="Calibri" w:cs="Calibri"/>
                <w:sz w:val="20"/>
              </w:rPr>
              <w:t xml:space="preserve"> provide advice and coaching and to further develop the sport. </w:t>
            </w:r>
            <w:r w:rsidR="00C5286B" w:rsidRPr="002F4E50">
              <w:rPr>
                <w:rFonts w:ascii="Calibri" w:hAnsi="Calibri" w:cs="Calibri"/>
                <w:sz w:val="20"/>
              </w:rPr>
              <w:t xml:space="preserve">To effectively contribute to the development of the programme the post holder must develop and foster close working relationships with </w:t>
            </w:r>
            <w:r w:rsidR="00F721B0" w:rsidRPr="002F4E50">
              <w:rPr>
                <w:rFonts w:ascii="Calibri" w:hAnsi="Calibri" w:cs="Calibri"/>
                <w:sz w:val="20"/>
              </w:rPr>
              <w:t>the student club, LTA</w:t>
            </w:r>
            <w:r w:rsidR="00C5286B" w:rsidRPr="002F4E50">
              <w:rPr>
                <w:rFonts w:ascii="Calibri" w:hAnsi="Calibri" w:cs="Calibri"/>
                <w:sz w:val="20"/>
              </w:rPr>
              <w:t xml:space="preserve">, Surrey </w:t>
            </w:r>
            <w:r w:rsidR="00F721B0" w:rsidRPr="002F4E50">
              <w:rPr>
                <w:rFonts w:ascii="Calibri" w:hAnsi="Calibri" w:cs="Calibri"/>
                <w:sz w:val="20"/>
              </w:rPr>
              <w:t xml:space="preserve">Tennis, and other </w:t>
            </w:r>
            <w:r w:rsidR="00C5286B" w:rsidRPr="002F4E50">
              <w:rPr>
                <w:rFonts w:ascii="Calibri" w:hAnsi="Calibri" w:cs="Calibri"/>
                <w:sz w:val="20"/>
              </w:rPr>
              <w:t>local</w:t>
            </w:r>
            <w:r w:rsidR="00F721B0" w:rsidRPr="002F4E50">
              <w:rPr>
                <w:rFonts w:ascii="Calibri" w:hAnsi="Calibri" w:cs="Calibri"/>
                <w:sz w:val="20"/>
              </w:rPr>
              <w:t xml:space="preserve"> providers</w:t>
            </w:r>
            <w:r w:rsidR="00C5286B" w:rsidRPr="002F4E50">
              <w:rPr>
                <w:rFonts w:ascii="Calibri" w:hAnsi="Calibri" w:cs="Calibri"/>
                <w:sz w:val="20"/>
              </w:rPr>
              <w:t xml:space="preserve">. </w:t>
            </w:r>
            <w:r w:rsidR="00F721B0" w:rsidRPr="002F4E50">
              <w:rPr>
                <w:rFonts w:ascii="Calibri" w:hAnsi="Calibri" w:cs="Calibri"/>
                <w:sz w:val="20"/>
              </w:rPr>
              <w:t xml:space="preserve">With regards to development activities, this post impacts upon the future direction of tennis within the SSP, the revenue it receives and its reputation. The post holder is responsible for ensuring all tennis coaches and volunteers maintain a safe environment by complying with the necessary Health and Safety requirements and ensuring that users are aware of the guidelines in place. The post holder is expected to ensure all coaches and </w:t>
            </w:r>
            <w:r w:rsidR="00F721B0" w:rsidRPr="002F4E50">
              <w:rPr>
                <w:rFonts w:ascii="Calibri" w:hAnsi="Calibri" w:cs="Calibri"/>
                <w:sz w:val="20"/>
              </w:rPr>
              <w:lastRenderedPageBreak/>
              <w:t xml:space="preserve">volunteers provide a quality and professional service to all guests. </w:t>
            </w:r>
            <w:r w:rsidR="001C4A89">
              <w:rPr>
                <w:rFonts w:ascii="Calibri" w:hAnsi="Calibri" w:cs="Calibri"/>
                <w:sz w:val="20"/>
              </w:rPr>
              <w:t>The</w:t>
            </w:r>
            <w:r w:rsidR="00F721B0" w:rsidRPr="002F4E50">
              <w:rPr>
                <w:rFonts w:ascii="Calibri" w:hAnsi="Calibri" w:cs="Calibri"/>
                <w:sz w:val="20"/>
              </w:rPr>
              <w:t xml:space="preserve"> post holder will be expected to work towards particular performance indicators which affect the income of the tennis programme.</w:t>
            </w:r>
            <w:r w:rsidR="00BC1405">
              <w:rPr>
                <w:rFonts w:ascii="Calibri" w:hAnsi="Calibri" w:cs="Calibri"/>
                <w:sz w:val="20"/>
              </w:rPr>
              <w:t xml:space="preserve"> </w:t>
            </w:r>
          </w:p>
          <w:p w14:paraId="10C49318" w14:textId="79BFD699" w:rsidR="00AB6D8E" w:rsidRPr="002F4E50" w:rsidRDefault="003175B8" w:rsidP="003175B8">
            <w:pPr>
              <w:rPr>
                <w:rFonts w:ascii="Calibri" w:hAnsi="Calibri" w:cs="Calibri"/>
                <w:sz w:val="20"/>
              </w:rPr>
            </w:pPr>
            <w:r w:rsidRPr="002F4E50">
              <w:rPr>
                <w:rFonts w:ascii="Calibri" w:hAnsi="Calibri" w:cs="Calibri"/>
                <w:sz w:val="20"/>
              </w:rPr>
              <w:t xml:space="preserve">The post holder is expected to provide advice and solutions to routine day-to-day problems within the specialist area in which they are familiar. </w:t>
            </w:r>
            <w:r w:rsidR="004672E4" w:rsidRPr="002F4E50">
              <w:rPr>
                <w:rFonts w:ascii="Calibri" w:hAnsi="Calibri" w:cs="Calibri"/>
                <w:sz w:val="20"/>
              </w:rPr>
              <w:t xml:space="preserve">Resolution for these issues will usually be found through </w:t>
            </w:r>
            <w:r w:rsidR="004672E4" w:rsidRPr="002F4E50">
              <w:rPr>
                <w:rFonts w:ascii="Calibri" w:hAnsi="Calibri" w:cs="Calibri"/>
                <w:sz w:val="20"/>
                <w:lang w:eastAsia="en-GB"/>
              </w:rPr>
              <w:t xml:space="preserve">referring to their previous experience of similar problems, through making reference to departmental policies and procedures and/or working </w:t>
            </w:r>
            <w:r w:rsidR="004672E4" w:rsidRPr="002F4E50">
              <w:rPr>
                <w:rFonts w:ascii="Calibri" w:hAnsi="Calibri" w:cs="Calibri"/>
                <w:sz w:val="20"/>
              </w:rPr>
              <w:t>collaboratively with other SSP departments.</w:t>
            </w:r>
            <w:r w:rsidRPr="002F4E50">
              <w:rPr>
                <w:rFonts w:ascii="Calibri" w:hAnsi="Calibri" w:cs="Calibri"/>
                <w:sz w:val="20"/>
              </w:rPr>
              <w:t xml:space="preserve"> They are expected to use initiative and judgement to address and resolve more complicated problems and issues, referring only the most complex, or those outside of the remit of their role to the </w:t>
            </w:r>
            <w:r w:rsidR="00736BB2">
              <w:rPr>
                <w:rFonts w:ascii="Calibri" w:hAnsi="Calibri" w:cs="Calibri"/>
                <w:sz w:val="20"/>
              </w:rPr>
              <w:t xml:space="preserve">Participation &amp; Competition Sport Manager </w:t>
            </w:r>
            <w:r w:rsidR="001C4A89">
              <w:rPr>
                <w:rFonts w:ascii="Calibri" w:hAnsi="Calibri" w:cs="Calibri"/>
                <w:sz w:val="20"/>
              </w:rPr>
              <w:t>or Student Sport and Performance Manager</w:t>
            </w:r>
            <w:r w:rsidR="008958D1">
              <w:rPr>
                <w:rFonts w:ascii="Calibri" w:hAnsi="Calibri" w:cs="Calibri"/>
                <w:sz w:val="20"/>
              </w:rPr>
              <w:t xml:space="preserve"> </w:t>
            </w:r>
            <w:r w:rsidRPr="002F4E50">
              <w:rPr>
                <w:rFonts w:ascii="Calibri" w:hAnsi="Calibri" w:cs="Calibri"/>
                <w:sz w:val="20"/>
              </w:rPr>
              <w:t xml:space="preserve">for guidance/resolution.  </w:t>
            </w:r>
          </w:p>
          <w:p w14:paraId="604BB930" w14:textId="77777777" w:rsidR="007954B4" w:rsidRPr="002F4E50" w:rsidRDefault="003175B8" w:rsidP="00F721B0">
            <w:pPr>
              <w:rPr>
                <w:rFonts w:ascii="Calibri" w:hAnsi="Calibri" w:cs="Calibri"/>
                <w:sz w:val="20"/>
              </w:rPr>
            </w:pPr>
            <w:r w:rsidRPr="002F4E50">
              <w:rPr>
                <w:rFonts w:ascii="Calibri" w:hAnsi="Calibri" w:cs="Calibri"/>
                <w:sz w:val="20"/>
              </w:rPr>
              <w:t xml:space="preserve">The post holder is expected to take a creative approach to their work, particularly in terms of identifying ways to promote </w:t>
            </w:r>
            <w:r w:rsidR="00535C00" w:rsidRPr="002F4E50">
              <w:rPr>
                <w:rFonts w:ascii="Calibri" w:hAnsi="Calibri" w:cs="Calibri"/>
                <w:sz w:val="20"/>
              </w:rPr>
              <w:t xml:space="preserve">all </w:t>
            </w:r>
            <w:r w:rsidR="00F721B0" w:rsidRPr="002F4E50">
              <w:rPr>
                <w:rFonts w:ascii="Calibri" w:hAnsi="Calibri" w:cs="Calibri"/>
                <w:sz w:val="20"/>
              </w:rPr>
              <w:t xml:space="preserve">tennis </w:t>
            </w:r>
            <w:r w:rsidR="00535C00" w:rsidRPr="002F4E50">
              <w:rPr>
                <w:rFonts w:ascii="Calibri" w:hAnsi="Calibri" w:cs="Calibri"/>
                <w:sz w:val="20"/>
              </w:rPr>
              <w:t xml:space="preserve">provision (facilities, </w:t>
            </w:r>
            <w:r w:rsidRPr="002F4E50">
              <w:rPr>
                <w:rFonts w:ascii="Calibri" w:hAnsi="Calibri" w:cs="Calibri"/>
                <w:sz w:val="20"/>
              </w:rPr>
              <w:t>programmes</w:t>
            </w:r>
            <w:r w:rsidR="00F721B0" w:rsidRPr="002F4E50">
              <w:rPr>
                <w:rFonts w:ascii="Calibri" w:hAnsi="Calibri" w:cs="Calibri"/>
                <w:sz w:val="20"/>
              </w:rPr>
              <w:t>,</w:t>
            </w:r>
            <w:r w:rsidRPr="002F4E50">
              <w:rPr>
                <w:rFonts w:ascii="Calibri" w:hAnsi="Calibri" w:cs="Calibri"/>
                <w:sz w:val="20"/>
              </w:rPr>
              <w:t xml:space="preserve"> and events</w:t>
            </w:r>
            <w:r w:rsidR="00535C00" w:rsidRPr="002F4E50">
              <w:rPr>
                <w:rFonts w:ascii="Calibri" w:hAnsi="Calibri" w:cs="Calibri"/>
                <w:sz w:val="20"/>
              </w:rPr>
              <w:t>)</w:t>
            </w:r>
            <w:r w:rsidRPr="002F4E50">
              <w:rPr>
                <w:rFonts w:ascii="Calibri" w:hAnsi="Calibri" w:cs="Calibri"/>
                <w:sz w:val="20"/>
              </w:rPr>
              <w:t xml:space="preserve"> on offer through SSP. They are expected to suggest improvements to current working methods or systems and to advise the</w:t>
            </w:r>
            <w:r w:rsidR="00535C00" w:rsidRPr="002F4E50">
              <w:rPr>
                <w:rFonts w:ascii="Calibri" w:hAnsi="Calibri" w:cs="Calibri"/>
                <w:sz w:val="20"/>
              </w:rPr>
              <w:t xml:space="preserve"> </w:t>
            </w:r>
            <w:r w:rsidR="007D7556">
              <w:rPr>
                <w:rFonts w:ascii="Calibri" w:hAnsi="Calibri" w:cs="Calibri"/>
                <w:sz w:val="20"/>
              </w:rPr>
              <w:t>Club</w:t>
            </w:r>
            <w:r w:rsidR="00535C00" w:rsidRPr="002F4E50">
              <w:rPr>
                <w:rFonts w:ascii="Calibri" w:hAnsi="Calibri" w:cs="Calibri"/>
                <w:sz w:val="20"/>
              </w:rPr>
              <w:t xml:space="preserve"> </w:t>
            </w:r>
            <w:r w:rsidR="00CA10D2">
              <w:rPr>
                <w:rFonts w:ascii="Calibri" w:hAnsi="Calibri" w:cs="Calibri"/>
                <w:sz w:val="20"/>
              </w:rPr>
              <w:t xml:space="preserve">Development Officer </w:t>
            </w:r>
            <w:r w:rsidRPr="002F4E50">
              <w:rPr>
                <w:rFonts w:ascii="Calibri" w:hAnsi="Calibri" w:cs="Calibri"/>
                <w:sz w:val="20"/>
              </w:rPr>
              <w:t xml:space="preserve">where there are specific issues which need to be addressed. They are expected to take a pro-active </w:t>
            </w:r>
            <w:r w:rsidR="004672E4" w:rsidRPr="002F4E50">
              <w:rPr>
                <w:rFonts w:ascii="Calibri" w:hAnsi="Calibri" w:cs="Calibri"/>
                <w:sz w:val="20"/>
              </w:rPr>
              <w:t xml:space="preserve">and collaborative </w:t>
            </w:r>
            <w:r w:rsidRPr="002F4E50">
              <w:rPr>
                <w:rFonts w:ascii="Calibri" w:hAnsi="Calibri" w:cs="Calibri"/>
                <w:sz w:val="20"/>
              </w:rPr>
              <w:t>approach to identifying ways to address these and to implement them under the guidance of their line man</w:t>
            </w:r>
            <w:r w:rsidR="00C5286B" w:rsidRPr="002F4E50">
              <w:rPr>
                <w:rFonts w:ascii="Calibri" w:hAnsi="Calibri" w:cs="Calibri"/>
                <w:sz w:val="20"/>
              </w:rPr>
              <w:t>a</w:t>
            </w:r>
            <w:r w:rsidRPr="002F4E50">
              <w:rPr>
                <w:rFonts w:ascii="Calibri" w:hAnsi="Calibri" w:cs="Calibri"/>
                <w:sz w:val="20"/>
              </w:rPr>
              <w:t xml:space="preserve">ger, where appropriate.  </w:t>
            </w:r>
          </w:p>
          <w:p w14:paraId="540C4C7D" w14:textId="77777777" w:rsidR="007576D3" w:rsidRPr="002F4E50" w:rsidRDefault="0020794B" w:rsidP="007576D3">
            <w:pPr>
              <w:widowControl w:val="0"/>
              <w:tabs>
                <w:tab w:val="num" w:pos="72"/>
              </w:tabs>
              <w:spacing w:after="0"/>
              <w:rPr>
                <w:rFonts w:ascii="Calibri" w:hAnsi="Calibri" w:cs="Calibri"/>
                <w:b/>
                <w:sz w:val="20"/>
                <w:u w:val="single"/>
              </w:rPr>
            </w:pPr>
            <w:r w:rsidRPr="002F4E50">
              <w:rPr>
                <w:rFonts w:ascii="Calibri" w:hAnsi="Calibri" w:cs="Calibri"/>
                <w:b/>
                <w:sz w:val="20"/>
                <w:u w:val="single"/>
              </w:rPr>
              <w:t>Background Information/Relationships</w:t>
            </w:r>
            <w:r w:rsidR="00DA55F8" w:rsidRPr="002F4E50">
              <w:rPr>
                <w:rFonts w:ascii="Calibri" w:hAnsi="Calibri" w:cs="Calibri"/>
                <w:b/>
                <w:sz w:val="20"/>
                <w:u w:val="single"/>
              </w:rPr>
              <w:t xml:space="preserve"> </w:t>
            </w:r>
          </w:p>
          <w:p w14:paraId="76DF4062" w14:textId="77777777" w:rsidR="007576D3" w:rsidRPr="002F4E50" w:rsidRDefault="007576D3" w:rsidP="007576D3">
            <w:pPr>
              <w:widowControl w:val="0"/>
              <w:tabs>
                <w:tab w:val="num" w:pos="72"/>
              </w:tabs>
              <w:spacing w:after="0"/>
              <w:rPr>
                <w:rFonts w:ascii="Calibri" w:hAnsi="Calibri" w:cs="Calibri"/>
                <w:b/>
                <w:sz w:val="20"/>
              </w:rPr>
            </w:pPr>
          </w:p>
          <w:p w14:paraId="6DB5DBCC" w14:textId="77777777" w:rsidR="007954B4" w:rsidRPr="002F4E50" w:rsidRDefault="007954B4" w:rsidP="007954B4">
            <w:pPr>
              <w:widowControl w:val="0"/>
              <w:tabs>
                <w:tab w:val="num" w:pos="72"/>
              </w:tabs>
              <w:spacing w:after="0"/>
              <w:rPr>
                <w:rFonts w:ascii="Calibri" w:hAnsi="Calibri" w:cs="Calibri"/>
                <w:b/>
                <w:bCs/>
                <w:iCs/>
                <w:sz w:val="20"/>
                <w:lang w:val="en-US"/>
              </w:rPr>
            </w:pPr>
            <w:r w:rsidRPr="002F4E50">
              <w:rPr>
                <w:rFonts w:ascii="Calibri" w:hAnsi="Calibri" w:cs="Calibri"/>
                <w:bCs/>
                <w:iCs/>
                <w:sz w:val="20"/>
                <w:lang w:val="en-US"/>
              </w:rPr>
              <w:t>Surrey Sports Park is at the heart of sport and physical activity in Surrey, and our mission is to deliver the best possible sport, health and wellbeing experience to our University of Surrey students and to the wider SSP community. We provide strategic added value to the University by delivering an outstanding student experience through social and competitive sport and providing an excellent environment for wellness and fitness for Surrey staff and students, and our community impact is significant both culturally and physically. The team is passionate and high performing, and the business model require</w:t>
            </w:r>
            <w:r w:rsidR="0065221B" w:rsidRPr="002F4E50">
              <w:rPr>
                <w:rFonts w:ascii="Calibri" w:hAnsi="Calibri" w:cs="Calibri"/>
                <w:bCs/>
                <w:iCs/>
                <w:sz w:val="20"/>
                <w:lang w:val="en-US"/>
              </w:rPr>
              <w:t>s</w:t>
            </w:r>
            <w:r w:rsidRPr="002F4E50">
              <w:rPr>
                <w:rFonts w:ascii="Calibri" w:hAnsi="Calibri" w:cs="Calibri"/>
                <w:bCs/>
                <w:iCs/>
                <w:sz w:val="20"/>
                <w:lang w:val="en-US"/>
              </w:rPr>
              <w:t xml:space="preserve"> us to deliver a self-sustaining, well managed and customer service focused business.</w:t>
            </w:r>
          </w:p>
          <w:p w14:paraId="74BE0609" w14:textId="77777777" w:rsidR="007954B4" w:rsidRPr="002F4E50" w:rsidRDefault="007954B4" w:rsidP="007954B4">
            <w:pPr>
              <w:widowControl w:val="0"/>
              <w:tabs>
                <w:tab w:val="num" w:pos="72"/>
              </w:tabs>
              <w:spacing w:after="0"/>
              <w:rPr>
                <w:rFonts w:ascii="Calibri" w:hAnsi="Calibri" w:cs="Calibri"/>
                <w:bCs/>
                <w:iCs/>
                <w:sz w:val="20"/>
                <w:lang w:val="en-US"/>
              </w:rPr>
            </w:pPr>
          </w:p>
          <w:p w14:paraId="38FA7AE2" w14:textId="77777777" w:rsidR="0020794B" w:rsidRPr="002F4E50" w:rsidRDefault="007954B4" w:rsidP="007954B4">
            <w:pPr>
              <w:widowControl w:val="0"/>
              <w:tabs>
                <w:tab w:val="num" w:pos="72"/>
              </w:tabs>
              <w:spacing w:after="0"/>
              <w:rPr>
                <w:rFonts w:ascii="Calibri" w:hAnsi="Calibri" w:cs="Calibri"/>
                <w:bCs/>
                <w:iCs/>
                <w:sz w:val="20"/>
              </w:rPr>
            </w:pPr>
            <w:r w:rsidRPr="002F4E50">
              <w:rPr>
                <w:rFonts w:ascii="Calibri" w:hAnsi="Calibri" w:cs="Calibri"/>
                <w:bCs/>
                <w:iCs/>
                <w:sz w:val="20"/>
                <w:lang w:val="en-US"/>
              </w:rPr>
              <w:t>The post holder will work closely with all Sports Park staff and both internal and external guests.</w:t>
            </w:r>
          </w:p>
        </w:tc>
      </w:tr>
      <w:tr w:rsidR="00C71CA3" w:rsidRPr="002F4E50" w14:paraId="1EC35170" w14:textId="77777777">
        <w:trPr>
          <w:trHeight w:val="983"/>
        </w:trPr>
        <w:tc>
          <w:tcPr>
            <w:tcW w:w="5000" w:type="pct"/>
            <w:gridSpan w:val="4"/>
          </w:tcPr>
          <w:p w14:paraId="1AA1A21F" w14:textId="77777777" w:rsidR="00C71CA3" w:rsidRPr="002F4E50" w:rsidRDefault="00C71CA3" w:rsidP="00214EF5">
            <w:pPr>
              <w:rPr>
                <w:rFonts w:ascii="Calibri" w:hAnsi="Calibri" w:cs="Calibri"/>
                <w:sz w:val="20"/>
              </w:rPr>
            </w:pPr>
            <w:r w:rsidRPr="002F4E50">
              <w:rPr>
                <w:rFonts w:ascii="Calibri" w:hAnsi="Calibri" w:cs="Calibri"/>
                <w:sz w:val="20"/>
              </w:rPr>
              <w:lastRenderedPageBreak/>
              <w:br/>
              <w:t xml:space="preserve">This job purpose reflects the core activities of the post. As the Department/Faculty and the post-holder develop, there will inevitably be some changes to the duties for which the post is responsible, and possibly to the emphasis of the post itself. The University expects that the post-holder will recognise this and will adopt a flexible approach to work. This could include undertaking relevant training where necessary. </w:t>
            </w:r>
          </w:p>
          <w:p w14:paraId="45D530F0" w14:textId="77777777" w:rsidR="00C71CA3" w:rsidRPr="002F4E50" w:rsidRDefault="00C71CA3" w:rsidP="00214EF5">
            <w:pPr>
              <w:jc w:val="left"/>
              <w:rPr>
                <w:rFonts w:ascii="Calibri" w:hAnsi="Calibri" w:cs="Calibri"/>
                <w:i/>
                <w:sz w:val="20"/>
                <w:u w:val="single"/>
              </w:rPr>
            </w:pPr>
            <w:r w:rsidRPr="002F4E50">
              <w:rPr>
                <w:rFonts w:ascii="Calibri" w:hAnsi="Calibri" w:cs="Calibri"/>
                <w:sz w:val="20"/>
              </w:rPr>
              <w:t>Should significan</w:t>
            </w:r>
            <w:r w:rsidR="005207AD" w:rsidRPr="002F4E50">
              <w:rPr>
                <w:rFonts w:ascii="Calibri" w:hAnsi="Calibri" w:cs="Calibri"/>
                <w:sz w:val="20"/>
              </w:rPr>
              <w:t>t changes to the job purpose</w:t>
            </w:r>
            <w:r w:rsidRPr="002F4E50">
              <w:rPr>
                <w:rFonts w:ascii="Calibri" w:hAnsi="Calibri" w:cs="Calibri"/>
                <w:sz w:val="20"/>
              </w:rPr>
              <w:t xml:space="preserve"> become necessary, the post-holder will be consulted and the changes reflected in a revised job purpose.</w:t>
            </w:r>
          </w:p>
        </w:tc>
      </w:tr>
      <w:tr w:rsidR="00C71CA3" w:rsidRPr="002F4E50" w14:paraId="219A5C6D" w14:textId="77777777">
        <w:tblPrEx>
          <w:tblLook w:val="01E0" w:firstRow="1" w:lastRow="1" w:firstColumn="1" w:lastColumn="1" w:noHBand="0" w:noVBand="0"/>
        </w:tblPrEx>
        <w:trPr>
          <w:trHeight w:val="535"/>
        </w:trPr>
        <w:tc>
          <w:tcPr>
            <w:tcW w:w="5000" w:type="pct"/>
            <w:gridSpan w:val="4"/>
            <w:shd w:val="clear" w:color="auto" w:fill="99CCFF"/>
          </w:tcPr>
          <w:p w14:paraId="4617FEE4" w14:textId="77777777" w:rsidR="00C71CA3" w:rsidRPr="002F4E50" w:rsidRDefault="00C71CA3" w:rsidP="00D07A23">
            <w:pPr>
              <w:spacing w:before="120" w:after="120" w:line="240" w:lineRule="exact"/>
              <w:jc w:val="left"/>
              <w:rPr>
                <w:rFonts w:ascii="Calibri" w:hAnsi="Calibri" w:cs="Calibri"/>
                <w:b/>
                <w:sz w:val="20"/>
              </w:rPr>
            </w:pPr>
            <w:r w:rsidRPr="002F4E50">
              <w:rPr>
                <w:rFonts w:ascii="Calibri" w:hAnsi="Calibri" w:cs="Calibri"/>
                <w:b/>
                <w:sz w:val="20"/>
              </w:rPr>
              <w:t xml:space="preserve">Person Specification </w:t>
            </w:r>
            <w:r w:rsidR="002074C9" w:rsidRPr="002F4E50">
              <w:rPr>
                <w:rFonts w:ascii="Calibri" w:hAnsi="Calibri" w:cs="Calibri"/>
                <w:sz w:val="20"/>
              </w:rPr>
              <w:t>T</w:t>
            </w:r>
            <w:r w:rsidRPr="002F4E50">
              <w:rPr>
                <w:rFonts w:ascii="Calibri" w:hAnsi="Calibri" w:cs="Calibri"/>
                <w:sz w:val="20"/>
              </w:rPr>
              <w:t>his section describes the sum total of knowledge, experience &amp; competence required by the post holder that is necessary for standard acceptable performance in carrying out this role</w:t>
            </w:r>
            <w:r w:rsidR="002074C9" w:rsidRPr="002F4E50">
              <w:rPr>
                <w:rFonts w:ascii="Calibri" w:hAnsi="Calibri" w:cs="Calibri"/>
                <w:sz w:val="20"/>
              </w:rPr>
              <w:t>.</w:t>
            </w:r>
          </w:p>
        </w:tc>
      </w:tr>
      <w:tr w:rsidR="00C71CA3" w:rsidRPr="002F4E50" w14:paraId="251D88FF" w14:textId="77777777">
        <w:tblPrEx>
          <w:tblLook w:val="01E0" w:firstRow="1" w:lastRow="1" w:firstColumn="1" w:lastColumn="1" w:noHBand="0" w:noVBand="0"/>
        </w:tblPrEx>
        <w:trPr>
          <w:trHeight w:val="203"/>
        </w:trPr>
        <w:tc>
          <w:tcPr>
            <w:tcW w:w="4386" w:type="pct"/>
            <w:gridSpan w:val="3"/>
          </w:tcPr>
          <w:p w14:paraId="39D89525" w14:textId="77777777" w:rsidR="00C71CA3" w:rsidRPr="002F4E50" w:rsidRDefault="00C71CA3" w:rsidP="00614BEC">
            <w:pPr>
              <w:spacing w:before="120" w:after="120" w:line="240" w:lineRule="exact"/>
              <w:rPr>
                <w:rFonts w:ascii="Calibri" w:hAnsi="Calibri" w:cs="Calibri"/>
                <w:b/>
                <w:sz w:val="20"/>
              </w:rPr>
            </w:pPr>
            <w:r w:rsidRPr="002F4E50">
              <w:rPr>
                <w:rFonts w:ascii="Calibri" w:hAnsi="Calibri" w:cs="Calibri"/>
                <w:b/>
                <w:sz w:val="20"/>
              </w:rPr>
              <w:t>Qualifications and Professional Memberships</w:t>
            </w:r>
          </w:p>
        </w:tc>
        <w:tc>
          <w:tcPr>
            <w:tcW w:w="614" w:type="pct"/>
          </w:tcPr>
          <w:p w14:paraId="44DE7439" w14:textId="77777777" w:rsidR="00C71CA3" w:rsidRPr="002F4E50" w:rsidRDefault="00C71CA3" w:rsidP="00A65E42">
            <w:pPr>
              <w:spacing w:before="120" w:after="120" w:line="240" w:lineRule="exact"/>
              <w:jc w:val="center"/>
              <w:rPr>
                <w:rFonts w:ascii="Calibri" w:hAnsi="Calibri" w:cs="Calibri"/>
                <w:b/>
                <w:sz w:val="20"/>
              </w:rPr>
            </w:pPr>
            <w:r w:rsidRPr="002F4E50">
              <w:rPr>
                <w:rFonts w:ascii="Calibri" w:hAnsi="Calibri" w:cs="Calibri"/>
                <w:b/>
                <w:sz w:val="20"/>
              </w:rPr>
              <w:t>Essential/</w:t>
            </w:r>
            <w:r w:rsidRPr="002F4E50">
              <w:rPr>
                <w:rFonts w:ascii="Calibri" w:hAnsi="Calibri" w:cs="Calibri"/>
                <w:b/>
                <w:sz w:val="20"/>
              </w:rPr>
              <w:br/>
              <w:t>Desirable</w:t>
            </w:r>
          </w:p>
        </w:tc>
      </w:tr>
      <w:tr w:rsidR="00C71CA3" w:rsidRPr="002F4E50" w14:paraId="519C27A0" w14:textId="77777777">
        <w:tblPrEx>
          <w:tblLook w:val="01E0" w:firstRow="1" w:lastRow="1" w:firstColumn="1" w:lastColumn="1" w:noHBand="0" w:noVBand="0"/>
        </w:tblPrEx>
        <w:tc>
          <w:tcPr>
            <w:tcW w:w="4386" w:type="pct"/>
            <w:gridSpan w:val="3"/>
          </w:tcPr>
          <w:p w14:paraId="791D73C1" w14:textId="77777777" w:rsidR="00C71CA3" w:rsidRPr="002F4E50" w:rsidRDefault="00780E97" w:rsidP="00AC7FCC">
            <w:pPr>
              <w:spacing w:before="60" w:after="60"/>
              <w:rPr>
                <w:rFonts w:ascii="Calibri" w:hAnsi="Calibri" w:cs="Calibri"/>
                <w:sz w:val="20"/>
              </w:rPr>
            </w:pPr>
            <w:r w:rsidRPr="002F4E50">
              <w:rPr>
                <w:rFonts w:ascii="Calibri" w:hAnsi="Calibri" w:cs="Calibri"/>
                <w:sz w:val="20"/>
              </w:rPr>
              <w:t>LTA Tennis Level 2 (</w:t>
            </w:r>
            <w:r w:rsidR="00AC7FCC" w:rsidRPr="002F4E50">
              <w:rPr>
                <w:rFonts w:ascii="Calibri" w:hAnsi="Calibri" w:cs="Calibri"/>
                <w:sz w:val="20"/>
              </w:rPr>
              <w:t xml:space="preserve">Level 3 </w:t>
            </w:r>
            <w:r w:rsidRPr="002F4E50">
              <w:rPr>
                <w:rFonts w:ascii="Calibri" w:hAnsi="Calibri" w:cs="Calibri"/>
                <w:sz w:val="20"/>
              </w:rPr>
              <w:t xml:space="preserve">preferred) </w:t>
            </w:r>
            <w:r w:rsidR="00AC7FCC" w:rsidRPr="002F4E50">
              <w:rPr>
                <w:rFonts w:ascii="Calibri" w:hAnsi="Calibri" w:cs="Calibri"/>
                <w:sz w:val="20"/>
              </w:rPr>
              <w:t>qualification or equivalent</w:t>
            </w:r>
          </w:p>
        </w:tc>
        <w:tc>
          <w:tcPr>
            <w:tcW w:w="614" w:type="pct"/>
          </w:tcPr>
          <w:p w14:paraId="79EE9A23" w14:textId="77777777" w:rsidR="00C71CA3" w:rsidRPr="002F4E50" w:rsidRDefault="007576D3" w:rsidP="00B94639">
            <w:pPr>
              <w:spacing w:before="60" w:after="60" w:line="240" w:lineRule="exact"/>
              <w:jc w:val="center"/>
              <w:rPr>
                <w:rFonts w:ascii="Calibri" w:hAnsi="Calibri" w:cs="Calibri"/>
                <w:sz w:val="20"/>
              </w:rPr>
            </w:pPr>
            <w:r w:rsidRPr="002F4E50">
              <w:rPr>
                <w:rFonts w:ascii="Calibri" w:hAnsi="Calibri" w:cs="Calibri"/>
                <w:sz w:val="20"/>
              </w:rPr>
              <w:t>E</w:t>
            </w:r>
          </w:p>
        </w:tc>
      </w:tr>
      <w:tr w:rsidR="00C71CA3" w:rsidRPr="002F4E50" w14:paraId="1F725917" w14:textId="77777777">
        <w:tblPrEx>
          <w:tblLook w:val="01E0" w:firstRow="1" w:lastRow="1" w:firstColumn="1" w:lastColumn="1" w:noHBand="0" w:noVBand="0"/>
        </w:tblPrEx>
        <w:tc>
          <w:tcPr>
            <w:tcW w:w="4386" w:type="pct"/>
            <w:gridSpan w:val="3"/>
          </w:tcPr>
          <w:p w14:paraId="6EA90927" w14:textId="77777777" w:rsidR="00C71CA3" w:rsidRPr="002F4E50" w:rsidRDefault="00780E97" w:rsidP="00AC7FCC">
            <w:pPr>
              <w:spacing w:before="60" w:after="60"/>
              <w:rPr>
                <w:rFonts w:ascii="Calibri" w:hAnsi="Calibri" w:cs="Calibri"/>
                <w:sz w:val="20"/>
              </w:rPr>
            </w:pPr>
            <w:r w:rsidRPr="002F4E50">
              <w:rPr>
                <w:rFonts w:ascii="Calibri" w:hAnsi="Calibri" w:cs="Calibri"/>
                <w:sz w:val="20"/>
              </w:rPr>
              <w:t>LTA</w:t>
            </w:r>
            <w:r w:rsidR="00AC7FCC" w:rsidRPr="002F4E50">
              <w:rPr>
                <w:rFonts w:ascii="Calibri" w:hAnsi="Calibri" w:cs="Calibri"/>
                <w:sz w:val="20"/>
              </w:rPr>
              <w:t xml:space="preserve"> Coach </w:t>
            </w:r>
            <w:r w:rsidRPr="002F4E50">
              <w:rPr>
                <w:rFonts w:ascii="Calibri" w:hAnsi="Calibri" w:cs="Calibri"/>
                <w:sz w:val="20"/>
              </w:rPr>
              <w:t xml:space="preserve">Accreditation </w:t>
            </w:r>
          </w:p>
        </w:tc>
        <w:tc>
          <w:tcPr>
            <w:tcW w:w="614" w:type="pct"/>
          </w:tcPr>
          <w:p w14:paraId="65D109D0" w14:textId="77777777" w:rsidR="00C71CA3" w:rsidRPr="002F4E50" w:rsidRDefault="00780E97" w:rsidP="00B94639">
            <w:pPr>
              <w:spacing w:before="60" w:after="60" w:line="240" w:lineRule="exact"/>
              <w:jc w:val="center"/>
              <w:rPr>
                <w:rFonts w:ascii="Calibri" w:hAnsi="Calibri" w:cs="Calibri"/>
                <w:sz w:val="20"/>
              </w:rPr>
            </w:pPr>
            <w:r w:rsidRPr="002F4E50">
              <w:rPr>
                <w:rFonts w:ascii="Calibri" w:hAnsi="Calibri" w:cs="Calibri"/>
                <w:sz w:val="20"/>
              </w:rPr>
              <w:t>E</w:t>
            </w:r>
          </w:p>
        </w:tc>
      </w:tr>
      <w:tr w:rsidR="00C71CA3" w:rsidRPr="002F4E50" w14:paraId="6ADB8F5A" w14:textId="77777777">
        <w:tblPrEx>
          <w:tblLook w:val="01E0" w:firstRow="1" w:lastRow="1" w:firstColumn="1" w:lastColumn="1" w:noHBand="0" w:noVBand="0"/>
        </w:tblPrEx>
        <w:tc>
          <w:tcPr>
            <w:tcW w:w="4386" w:type="pct"/>
            <w:gridSpan w:val="3"/>
          </w:tcPr>
          <w:p w14:paraId="00D089BF" w14:textId="77777777" w:rsidR="00C71CA3" w:rsidRPr="002F4E50" w:rsidRDefault="007576D3" w:rsidP="00CA34DD">
            <w:pPr>
              <w:spacing w:before="60" w:after="60" w:line="240" w:lineRule="exact"/>
              <w:rPr>
                <w:rFonts w:ascii="Calibri" w:hAnsi="Calibri" w:cs="Calibri"/>
                <w:sz w:val="20"/>
              </w:rPr>
            </w:pPr>
            <w:r w:rsidRPr="002F4E50">
              <w:rPr>
                <w:rFonts w:ascii="Calibri" w:hAnsi="Calibri" w:cs="Calibri"/>
                <w:sz w:val="20"/>
              </w:rPr>
              <w:t>Sports related Degree or equivalent</w:t>
            </w:r>
          </w:p>
        </w:tc>
        <w:tc>
          <w:tcPr>
            <w:tcW w:w="614" w:type="pct"/>
          </w:tcPr>
          <w:p w14:paraId="5B411550" w14:textId="77777777" w:rsidR="00C71CA3" w:rsidRPr="002F4E50" w:rsidRDefault="007576D3" w:rsidP="00CA34DD">
            <w:pPr>
              <w:spacing w:before="60" w:after="60" w:line="240" w:lineRule="exact"/>
              <w:jc w:val="center"/>
              <w:rPr>
                <w:rFonts w:ascii="Calibri" w:hAnsi="Calibri" w:cs="Calibri"/>
                <w:sz w:val="20"/>
              </w:rPr>
            </w:pPr>
            <w:r w:rsidRPr="002F4E50">
              <w:rPr>
                <w:rFonts w:ascii="Calibri" w:hAnsi="Calibri" w:cs="Calibri"/>
                <w:sz w:val="20"/>
              </w:rPr>
              <w:t>D</w:t>
            </w:r>
          </w:p>
        </w:tc>
      </w:tr>
      <w:tr w:rsidR="00C71CA3" w:rsidRPr="002F4E50" w14:paraId="17C21F1C" w14:textId="77777777">
        <w:tblPrEx>
          <w:tblLook w:val="01E0" w:firstRow="1" w:lastRow="1" w:firstColumn="1" w:lastColumn="1" w:noHBand="0" w:noVBand="0"/>
        </w:tblPrEx>
        <w:tc>
          <w:tcPr>
            <w:tcW w:w="3765" w:type="pct"/>
            <w:gridSpan w:val="2"/>
          </w:tcPr>
          <w:p w14:paraId="04176D94" w14:textId="77777777" w:rsidR="00C71CA3" w:rsidRPr="002F4E50" w:rsidRDefault="00C71CA3" w:rsidP="00614BEC">
            <w:pPr>
              <w:spacing w:before="120" w:after="120" w:line="240" w:lineRule="exact"/>
              <w:rPr>
                <w:rFonts w:ascii="Calibri" w:hAnsi="Calibri" w:cs="Calibri"/>
                <w:b/>
                <w:sz w:val="20"/>
              </w:rPr>
            </w:pPr>
            <w:r w:rsidRPr="002F4E50">
              <w:rPr>
                <w:rFonts w:ascii="Calibri" w:hAnsi="Calibri" w:cs="Calibri"/>
                <w:sz w:val="20"/>
              </w:rPr>
              <w:br w:type="page"/>
            </w:r>
            <w:r w:rsidRPr="002F4E50">
              <w:rPr>
                <w:rFonts w:ascii="Calibri" w:hAnsi="Calibri" w:cs="Calibri"/>
                <w:sz w:val="20"/>
              </w:rPr>
              <w:br w:type="page"/>
            </w:r>
            <w:r w:rsidRPr="002F4E50">
              <w:rPr>
                <w:rFonts w:ascii="Calibri" w:hAnsi="Calibri" w:cs="Calibri"/>
                <w:sz w:val="20"/>
              </w:rPr>
              <w:br w:type="page"/>
            </w:r>
            <w:r w:rsidRPr="002F4E50">
              <w:rPr>
                <w:rFonts w:ascii="Calibri" w:hAnsi="Calibri" w:cs="Calibri"/>
                <w:b/>
                <w:sz w:val="20"/>
              </w:rPr>
              <w:t xml:space="preserve">Technical Competencies (Experience and Knowledge) </w:t>
            </w:r>
            <w:r w:rsidR="00974260" w:rsidRPr="002F4E50">
              <w:rPr>
                <w:rFonts w:ascii="Calibri" w:hAnsi="Calibri" w:cs="Calibri"/>
                <w:sz w:val="20"/>
              </w:rPr>
              <w:t>Th</w:t>
            </w:r>
            <w:r w:rsidRPr="002F4E50">
              <w:rPr>
                <w:rFonts w:ascii="Calibri" w:hAnsi="Calibri" w:cs="Calibri"/>
                <w:sz w:val="20"/>
              </w:rPr>
              <w:t>is section contain</w:t>
            </w:r>
            <w:r w:rsidR="00974260" w:rsidRPr="002F4E50">
              <w:rPr>
                <w:rFonts w:ascii="Calibri" w:hAnsi="Calibri" w:cs="Calibri"/>
                <w:sz w:val="20"/>
              </w:rPr>
              <w:t>s</w:t>
            </w:r>
            <w:r w:rsidRPr="002F4E50">
              <w:rPr>
                <w:rFonts w:ascii="Calibri" w:hAnsi="Calibri" w:cs="Calibri"/>
                <w:sz w:val="20"/>
              </w:rPr>
              <w:t xml:space="preserve"> the level of competency required to carry out th</w:t>
            </w:r>
            <w:r w:rsidR="00974260" w:rsidRPr="002F4E50">
              <w:rPr>
                <w:rFonts w:ascii="Calibri" w:hAnsi="Calibri" w:cs="Calibri"/>
                <w:sz w:val="20"/>
              </w:rPr>
              <w:t>e</w:t>
            </w:r>
            <w:r w:rsidR="0020794B" w:rsidRPr="002F4E50">
              <w:rPr>
                <w:rFonts w:ascii="Calibri" w:hAnsi="Calibri" w:cs="Calibri"/>
                <w:sz w:val="20"/>
              </w:rPr>
              <w:t xml:space="preserve"> role</w:t>
            </w:r>
            <w:r w:rsidRPr="002F4E50">
              <w:rPr>
                <w:rFonts w:ascii="Calibri" w:hAnsi="Calibri" w:cs="Calibri"/>
                <w:sz w:val="20"/>
              </w:rPr>
              <w:t xml:space="preserve"> </w:t>
            </w:r>
            <w:r w:rsidR="00974260" w:rsidRPr="002F4E50">
              <w:rPr>
                <w:rFonts w:ascii="Calibri" w:hAnsi="Calibri" w:cs="Calibri"/>
                <w:sz w:val="20"/>
              </w:rPr>
              <w:t>(</w:t>
            </w:r>
            <w:r w:rsidR="0020794B" w:rsidRPr="002F4E50">
              <w:rPr>
                <w:rFonts w:ascii="Calibri" w:hAnsi="Calibri" w:cs="Calibri"/>
                <w:sz w:val="20"/>
              </w:rPr>
              <w:t>p</w:t>
            </w:r>
            <w:r w:rsidRPr="002F4E50">
              <w:rPr>
                <w:rFonts w:ascii="Calibri" w:hAnsi="Calibri" w:cs="Calibri"/>
                <w:sz w:val="20"/>
              </w:rPr>
              <w:t>lease refer to the competency framework for clarification where needed and the Job Families Booklet)</w:t>
            </w:r>
            <w:r w:rsidR="0020794B" w:rsidRPr="002F4E50">
              <w:rPr>
                <w:rFonts w:ascii="Calibri" w:hAnsi="Calibri" w:cs="Calibri"/>
                <w:sz w:val="20"/>
              </w:rPr>
              <w:t>.</w:t>
            </w:r>
          </w:p>
        </w:tc>
        <w:tc>
          <w:tcPr>
            <w:tcW w:w="621" w:type="pct"/>
          </w:tcPr>
          <w:p w14:paraId="11D3803D" w14:textId="77777777" w:rsidR="00C71CA3" w:rsidRPr="002F4E50" w:rsidRDefault="00C71CA3" w:rsidP="004F3677">
            <w:pPr>
              <w:spacing w:before="120" w:after="120" w:line="240" w:lineRule="exact"/>
              <w:jc w:val="center"/>
              <w:rPr>
                <w:rFonts w:ascii="Calibri" w:hAnsi="Calibri" w:cs="Calibri"/>
                <w:b/>
                <w:sz w:val="20"/>
              </w:rPr>
            </w:pPr>
            <w:r w:rsidRPr="002F4E50">
              <w:rPr>
                <w:rFonts w:ascii="Calibri" w:hAnsi="Calibri" w:cs="Calibri"/>
                <w:b/>
                <w:sz w:val="20"/>
              </w:rPr>
              <w:t>Essential/</w:t>
            </w:r>
            <w:r w:rsidRPr="002F4E50">
              <w:rPr>
                <w:rFonts w:ascii="Calibri" w:hAnsi="Calibri" w:cs="Calibri"/>
                <w:b/>
                <w:sz w:val="20"/>
              </w:rPr>
              <w:br/>
              <w:t>Desirable</w:t>
            </w:r>
          </w:p>
        </w:tc>
        <w:tc>
          <w:tcPr>
            <w:tcW w:w="614" w:type="pct"/>
          </w:tcPr>
          <w:p w14:paraId="79EB63D9" w14:textId="77777777" w:rsidR="00C71CA3" w:rsidRPr="002F4E50" w:rsidRDefault="00C71CA3" w:rsidP="002A1DE4">
            <w:pPr>
              <w:spacing w:before="120" w:after="0" w:line="240" w:lineRule="exact"/>
              <w:jc w:val="center"/>
              <w:rPr>
                <w:rFonts w:ascii="Calibri" w:hAnsi="Calibri" w:cs="Calibri"/>
                <w:b/>
                <w:sz w:val="20"/>
              </w:rPr>
            </w:pPr>
            <w:r w:rsidRPr="002F4E50">
              <w:rPr>
                <w:rFonts w:ascii="Calibri" w:hAnsi="Calibri" w:cs="Calibri"/>
                <w:b/>
                <w:sz w:val="20"/>
              </w:rPr>
              <w:t>Level</w:t>
            </w:r>
          </w:p>
          <w:p w14:paraId="566264CE" w14:textId="77777777" w:rsidR="002A1DE4" w:rsidRPr="002F4E50" w:rsidRDefault="002A1DE4" w:rsidP="002A1DE4">
            <w:pPr>
              <w:spacing w:after="0" w:line="240" w:lineRule="exact"/>
              <w:jc w:val="center"/>
              <w:rPr>
                <w:rFonts w:ascii="Calibri" w:hAnsi="Calibri" w:cs="Calibri"/>
                <w:b/>
                <w:sz w:val="20"/>
              </w:rPr>
            </w:pPr>
            <w:r w:rsidRPr="002F4E50">
              <w:rPr>
                <w:rFonts w:ascii="Calibri" w:hAnsi="Calibri" w:cs="Calibri"/>
                <w:b/>
                <w:sz w:val="20"/>
              </w:rPr>
              <w:t>1-3</w:t>
            </w:r>
          </w:p>
        </w:tc>
      </w:tr>
      <w:tr w:rsidR="00283C46" w:rsidRPr="002F4E50" w14:paraId="1B8937B6" w14:textId="77777777">
        <w:tblPrEx>
          <w:tblLook w:val="01E0" w:firstRow="1" w:lastRow="1" w:firstColumn="1" w:lastColumn="1" w:noHBand="0" w:noVBand="0"/>
        </w:tblPrEx>
        <w:tc>
          <w:tcPr>
            <w:tcW w:w="3765" w:type="pct"/>
            <w:gridSpan w:val="2"/>
          </w:tcPr>
          <w:p w14:paraId="0D303AB5" w14:textId="77777777" w:rsidR="00283C46" w:rsidRPr="002F4E50" w:rsidRDefault="00283C46" w:rsidP="008D6C76">
            <w:pPr>
              <w:spacing w:before="60" w:after="60" w:line="240" w:lineRule="exact"/>
              <w:rPr>
                <w:rFonts w:ascii="Calibri" w:hAnsi="Calibri" w:cs="Calibri"/>
                <w:sz w:val="20"/>
              </w:rPr>
            </w:pPr>
            <w:r w:rsidRPr="00283C46">
              <w:rPr>
                <w:rFonts w:ascii="Calibri" w:hAnsi="Calibri" w:cs="Calibri"/>
                <w:sz w:val="20"/>
              </w:rPr>
              <w:t>Proven engagement with relevant National and Regional organisations and initiatives including the Lawn Tennis Association (LTA)</w:t>
            </w:r>
          </w:p>
        </w:tc>
        <w:tc>
          <w:tcPr>
            <w:tcW w:w="621" w:type="pct"/>
          </w:tcPr>
          <w:p w14:paraId="0E48FAD0" w14:textId="77777777" w:rsidR="00283C46" w:rsidRPr="002F4E50" w:rsidRDefault="00283C46" w:rsidP="008D6C76">
            <w:pPr>
              <w:spacing w:before="60" w:after="60" w:line="240" w:lineRule="exact"/>
              <w:jc w:val="center"/>
              <w:rPr>
                <w:rFonts w:ascii="Calibri" w:hAnsi="Calibri" w:cs="Calibri"/>
                <w:sz w:val="20"/>
              </w:rPr>
            </w:pPr>
            <w:r>
              <w:rPr>
                <w:rFonts w:ascii="Calibri" w:hAnsi="Calibri" w:cs="Calibri"/>
                <w:sz w:val="20"/>
              </w:rPr>
              <w:t>E</w:t>
            </w:r>
          </w:p>
        </w:tc>
        <w:tc>
          <w:tcPr>
            <w:tcW w:w="614" w:type="pct"/>
          </w:tcPr>
          <w:p w14:paraId="20CAB4DD" w14:textId="77777777" w:rsidR="00283C46" w:rsidRPr="002F4E50" w:rsidRDefault="00283C46" w:rsidP="008D6C76">
            <w:pPr>
              <w:spacing w:before="60" w:after="60" w:line="240" w:lineRule="exact"/>
              <w:jc w:val="center"/>
              <w:rPr>
                <w:rFonts w:ascii="Calibri" w:hAnsi="Calibri" w:cs="Calibri"/>
                <w:sz w:val="20"/>
              </w:rPr>
            </w:pPr>
            <w:r>
              <w:rPr>
                <w:rFonts w:ascii="Calibri" w:hAnsi="Calibri" w:cs="Calibri"/>
                <w:sz w:val="20"/>
              </w:rPr>
              <w:t>3</w:t>
            </w:r>
          </w:p>
        </w:tc>
      </w:tr>
      <w:tr w:rsidR="00283C46" w:rsidRPr="002F4E50" w14:paraId="5E33675C" w14:textId="77777777">
        <w:tblPrEx>
          <w:tblLook w:val="01E0" w:firstRow="1" w:lastRow="1" w:firstColumn="1" w:lastColumn="1" w:noHBand="0" w:noVBand="0"/>
        </w:tblPrEx>
        <w:tc>
          <w:tcPr>
            <w:tcW w:w="3765" w:type="pct"/>
            <w:gridSpan w:val="2"/>
          </w:tcPr>
          <w:p w14:paraId="7A2B0825" w14:textId="77777777" w:rsidR="00283C46" w:rsidRPr="002F4E50" w:rsidRDefault="00283C46" w:rsidP="008D6C76">
            <w:pPr>
              <w:spacing w:before="60" w:after="60" w:line="240" w:lineRule="exact"/>
              <w:rPr>
                <w:rFonts w:ascii="Calibri" w:hAnsi="Calibri" w:cs="Calibri"/>
                <w:sz w:val="20"/>
              </w:rPr>
            </w:pPr>
            <w:r w:rsidRPr="00283C46">
              <w:rPr>
                <w:rFonts w:ascii="Calibri" w:hAnsi="Calibri" w:cs="Calibri"/>
                <w:sz w:val="20"/>
              </w:rPr>
              <w:t>Experience of recruiting and engaging a volunteer workforce</w:t>
            </w:r>
          </w:p>
        </w:tc>
        <w:tc>
          <w:tcPr>
            <w:tcW w:w="621" w:type="pct"/>
          </w:tcPr>
          <w:p w14:paraId="5FE47B23" w14:textId="77777777" w:rsidR="00283C46" w:rsidRPr="002F4E50" w:rsidRDefault="00283C46" w:rsidP="008D6C76">
            <w:pPr>
              <w:spacing w:before="60" w:after="60" w:line="240" w:lineRule="exact"/>
              <w:jc w:val="center"/>
              <w:rPr>
                <w:rFonts w:ascii="Calibri" w:hAnsi="Calibri" w:cs="Calibri"/>
                <w:sz w:val="20"/>
              </w:rPr>
            </w:pPr>
            <w:r>
              <w:rPr>
                <w:rFonts w:ascii="Calibri" w:hAnsi="Calibri" w:cs="Calibri"/>
                <w:sz w:val="20"/>
              </w:rPr>
              <w:t>E</w:t>
            </w:r>
          </w:p>
        </w:tc>
        <w:tc>
          <w:tcPr>
            <w:tcW w:w="614" w:type="pct"/>
          </w:tcPr>
          <w:p w14:paraId="5B54C5C1" w14:textId="77777777" w:rsidR="00283C46" w:rsidRPr="002F4E50" w:rsidRDefault="00283C46" w:rsidP="008D6C76">
            <w:pPr>
              <w:spacing w:before="60" w:after="60" w:line="240" w:lineRule="exact"/>
              <w:jc w:val="center"/>
              <w:rPr>
                <w:rFonts w:ascii="Calibri" w:hAnsi="Calibri" w:cs="Calibri"/>
                <w:sz w:val="20"/>
              </w:rPr>
            </w:pPr>
            <w:r>
              <w:rPr>
                <w:rFonts w:ascii="Calibri" w:hAnsi="Calibri" w:cs="Calibri"/>
                <w:sz w:val="20"/>
              </w:rPr>
              <w:t>3</w:t>
            </w:r>
          </w:p>
        </w:tc>
      </w:tr>
      <w:tr w:rsidR="007576D3" w:rsidRPr="002F4E50" w14:paraId="1452B5B7" w14:textId="77777777">
        <w:tblPrEx>
          <w:tblLook w:val="01E0" w:firstRow="1" w:lastRow="1" w:firstColumn="1" w:lastColumn="1" w:noHBand="0" w:noVBand="0"/>
        </w:tblPrEx>
        <w:tc>
          <w:tcPr>
            <w:tcW w:w="3765" w:type="pct"/>
            <w:gridSpan w:val="2"/>
          </w:tcPr>
          <w:p w14:paraId="751123FD" w14:textId="77777777" w:rsidR="007576D3" w:rsidRPr="002F4E50" w:rsidRDefault="007576D3" w:rsidP="008D6C76">
            <w:pPr>
              <w:spacing w:before="60" w:after="60" w:line="240" w:lineRule="exact"/>
              <w:rPr>
                <w:rFonts w:ascii="Calibri" w:hAnsi="Calibri" w:cs="Calibri"/>
                <w:sz w:val="20"/>
              </w:rPr>
            </w:pPr>
            <w:r w:rsidRPr="002F4E50">
              <w:rPr>
                <w:rFonts w:ascii="Calibri" w:hAnsi="Calibri" w:cs="Calibri"/>
                <w:sz w:val="20"/>
              </w:rPr>
              <w:t xml:space="preserve">A proven track record as a coach in </w:t>
            </w:r>
            <w:r w:rsidR="00780E97" w:rsidRPr="002F4E50">
              <w:rPr>
                <w:rFonts w:ascii="Calibri" w:hAnsi="Calibri" w:cs="Calibri"/>
                <w:sz w:val="20"/>
              </w:rPr>
              <w:t>tennis</w:t>
            </w:r>
          </w:p>
        </w:tc>
        <w:tc>
          <w:tcPr>
            <w:tcW w:w="621" w:type="pct"/>
          </w:tcPr>
          <w:p w14:paraId="2D9E8C82" w14:textId="77777777" w:rsidR="007576D3" w:rsidRPr="002F4E50" w:rsidRDefault="007576D3" w:rsidP="008D6C76">
            <w:pPr>
              <w:spacing w:before="60" w:after="60" w:line="240" w:lineRule="exact"/>
              <w:jc w:val="center"/>
              <w:rPr>
                <w:rFonts w:ascii="Calibri" w:hAnsi="Calibri" w:cs="Calibri"/>
                <w:sz w:val="20"/>
              </w:rPr>
            </w:pPr>
            <w:r w:rsidRPr="002F4E50">
              <w:rPr>
                <w:rFonts w:ascii="Calibri" w:hAnsi="Calibri" w:cs="Calibri"/>
                <w:sz w:val="20"/>
              </w:rPr>
              <w:t>E</w:t>
            </w:r>
          </w:p>
        </w:tc>
        <w:tc>
          <w:tcPr>
            <w:tcW w:w="614" w:type="pct"/>
          </w:tcPr>
          <w:p w14:paraId="36812AC6" w14:textId="77777777" w:rsidR="007576D3" w:rsidRPr="002F4E50" w:rsidRDefault="003175B8" w:rsidP="008D6C76">
            <w:pPr>
              <w:spacing w:before="60" w:after="60" w:line="240" w:lineRule="exact"/>
              <w:jc w:val="center"/>
              <w:rPr>
                <w:rFonts w:ascii="Calibri" w:hAnsi="Calibri" w:cs="Calibri"/>
                <w:sz w:val="20"/>
              </w:rPr>
            </w:pPr>
            <w:r w:rsidRPr="002F4E50">
              <w:rPr>
                <w:rFonts w:ascii="Calibri" w:hAnsi="Calibri" w:cs="Calibri"/>
                <w:sz w:val="20"/>
              </w:rPr>
              <w:t>3</w:t>
            </w:r>
          </w:p>
        </w:tc>
      </w:tr>
      <w:tr w:rsidR="007576D3" w:rsidRPr="002F4E50" w14:paraId="1BFEE9AE" w14:textId="77777777">
        <w:tblPrEx>
          <w:tblLook w:val="01E0" w:firstRow="1" w:lastRow="1" w:firstColumn="1" w:lastColumn="1" w:noHBand="0" w:noVBand="0"/>
        </w:tblPrEx>
        <w:tc>
          <w:tcPr>
            <w:tcW w:w="3765" w:type="pct"/>
            <w:gridSpan w:val="2"/>
          </w:tcPr>
          <w:p w14:paraId="4411E168" w14:textId="77777777" w:rsidR="007576D3" w:rsidRPr="002F4E50" w:rsidRDefault="007576D3" w:rsidP="008D6C76">
            <w:pPr>
              <w:spacing w:before="60" w:after="60" w:line="240" w:lineRule="exact"/>
              <w:rPr>
                <w:rFonts w:ascii="Calibri" w:hAnsi="Calibri" w:cs="Calibri"/>
                <w:sz w:val="20"/>
              </w:rPr>
            </w:pPr>
            <w:r w:rsidRPr="002F4E50">
              <w:rPr>
                <w:rFonts w:ascii="Calibri" w:hAnsi="Calibri" w:cs="Calibri"/>
                <w:sz w:val="20"/>
              </w:rPr>
              <w:t>An understanding of Long-term Athlete Development</w:t>
            </w:r>
          </w:p>
        </w:tc>
        <w:tc>
          <w:tcPr>
            <w:tcW w:w="621" w:type="pct"/>
          </w:tcPr>
          <w:p w14:paraId="7D0127E5" w14:textId="77777777" w:rsidR="007576D3" w:rsidRPr="002F4E50" w:rsidRDefault="007576D3" w:rsidP="008D6C76">
            <w:pPr>
              <w:spacing w:before="60" w:after="60" w:line="240" w:lineRule="exact"/>
              <w:jc w:val="center"/>
              <w:rPr>
                <w:rFonts w:ascii="Calibri" w:hAnsi="Calibri" w:cs="Calibri"/>
                <w:sz w:val="20"/>
              </w:rPr>
            </w:pPr>
            <w:r w:rsidRPr="002F4E50">
              <w:rPr>
                <w:rFonts w:ascii="Calibri" w:hAnsi="Calibri" w:cs="Calibri"/>
                <w:sz w:val="20"/>
              </w:rPr>
              <w:t>E</w:t>
            </w:r>
          </w:p>
        </w:tc>
        <w:tc>
          <w:tcPr>
            <w:tcW w:w="614" w:type="pct"/>
          </w:tcPr>
          <w:p w14:paraId="30648995" w14:textId="77777777" w:rsidR="007576D3" w:rsidRPr="002F4E50" w:rsidRDefault="003175B8" w:rsidP="008D6C76">
            <w:pPr>
              <w:spacing w:before="60" w:after="60" w:line="240" w:lineRule="exact"/>
              <w:jc w:val="center"/>
              <w:rPr>
                <w:rFonts w:ascii="Calibri" w:hAnsi="Calibri" w:cs="Calibri"/>
                <w:sz w:val="20"/>
              </w:rPr>
            </w:pPr>
            <w:r w:rsidRPr="002F4E50">
              <w:rPr>
                <w:rFonts w:ascii="Calibri" w:hAnsi="Calibri" w:cs="Calibri"/>
                <w:sz w:val="20"/>
              </w:rPr>
              <w:t>2</w:t>
            </w:r>
          </w:p>
        </w:tc>
      </w:tr>
      <w:tr w:rsidR="00283C46" w:rsidRPr="002F4E50" w14:paraId="74522169" w14:textId="77777777">
        <w:tblPrEx>
          <w:tblLook w:val="01E0" w:firstRow="1" w:lastRow="1" w:firstColumn="1" w:lastColumn="1" w:noHBand="0" w:noVBand="0"/>
        </w:tblPrEx>
        <w:tc>
          <w:tcPr>
            <w:tcW w:w="3765" w:type="pct"/>
            <w:gridSpan w:val="2"/>
          </w:tcPr>
          <w:p w14:paraId="1D5775CE" w14:textId="77777777" w:rsidR="00283C46" w:rsidRPr="002F4E50" w:rsidRDefault="00283C46" w:rsidP="008D6C76">
            <w:pPr>
              <w:spacing w:before="60" w:after="60" w:line="240" w:lineRule="exact"/>
              <w:rPr>
                <w:rFonts w:ascii="Calibri" w:hAnsi="Calibri" w:cs="Calibri"/>
                <w:sz w:val="20"/>
              </w:rPr>
            </w:pPr>
            <w:r w:rsidRPr="00283C46">
              <w:rPr>
                <w:rFonts w:ascii="Calibri" w:hAnsi="Calibri" w:cs="Calibri"/>
                <w:sz w:val="20"/>
              </w:rPr>
              <w:t>Experience of monitoring income and expenditure, managing budgets and revenue generating activities and programmes</w:t>
            </w:r>
          </w:p>
        </w:tc>
        <w:tc>
          <w:tcPr>
            <w:tcW w:w="621" w:type="pct"/>
          </w:tcPr>
          <w:p w14:paraId="3F4F1F27" w14:textId="77777777" w:rsidR="00283C46" w:rsidRPr="002F4E50" w:rsidRDefault="00283C46" w:rsidP="008D6C76">
            <w:pPr>
              <w:spacing w:before="60" w:after="60" w:line="240" w:lineRule="exact"/>
              <w:jc w:val="center"/>
              <w:rPr>
                <w:rFonts w:ascii="Calibri" w:hAnsi="Calibri" w:cs="Calibri"/>
                <w:sz w:val="20"/>
              </w:rPr>
            </w:pPr>
            <w:r>
              <w:rPr>
                <w:rFonts w:ascii="Calibri" w:hAnsi="Calibri" w:cs="Calibri"/>
                <w:sz w:val="20"/>
              </w:rPr>
              <w:t>E</w:t>
            </w:r>
          </w:p>
        </w:tc>
        <w:tc>
          <w:tcPr>
            <w:tcW w:w="614" w:type="pct"/>
          </w:tcPr>
          <w:p w14:paraId="596AE14D" w14:textId="77777777" w:rsidR="00283C46" w:rsidRPr="002F4E50" w:rsidRDefault="00283C46" w:rsidP="008D6C76">
            <w:pPr>
              <w:spacing w:before="60" w:after="60" w:line="240" w:lineRule="exact"/>
              <w:jc w:val="center"/>
              <w:rPr>
                <w:rFonts w:ascii="Calibri" w:hAnsi="Calibri" w:cs="Calibri"/>
                <w:sz w:val="20"/>
              </w:rPr>
            </w:pPr>
            <w:r>
              <w:rPr>
                <w:rFonts w:ascii="Calibri" w:hAnsi="Calibri" w:cs="Calibri"/>
                <w:sz w:val="20"/>
              </w:rPr>
              <w:t>2</w:t>
            </w:r>
          </w:p>
        </w:tc>
      </w:tr>
      <w:tr w:rsidR="00C15E79" w:rsidRPr="002F4E50" w14:paraId="3628573F" w14:textId="77777777">
        <w:tblPrEx>
          <w:tblLook w:val="01E0" w:firstRow="1" w:lastRow="1" w:firstColumn="1" w:lastColumn="1" w:noHBand="0" w:noVBand="0"/>
        </w:tblPrEx>
        <w:tc>
          <w:tcPr>
            <w:tcW w:w="3765" w:type="pct"/>
            <w:gridSpan w:val="2"/>
          </w:tcPr>
          <w:p w14:paraId="0DD89C34" w14:textId="77777777" w:rsidR="00C15E79" w:rsidRPr="00283C46" w:rsidRDefault="00C15E79" w:rsidP="008D6C76">
            <w:pPr>
              <w:spacing w:before="60" w:after="60" w:line="240" w:lineRule="exact"/>
              <w:rPr>
                <w:rFonts w:ascii="Calibri" w:hAnsi="Calibri" w:cs="Calibri"/>
                <w:sz w:val="20"/>
              </w:rPr>
            </w:pPr>
            <w:r w:rsidRPr="00C15E79">
              <w:rPr>
                <w:rFonts w:ascii="Calibri" w:hAnsi="Calibri" w:cs="Calibri"/>
                <w:sz w:val="20"/>
              </w:rPr>
              <w:lastRenderedPageBreak/>
              <w:t>An awareness and understanding of inclusive and accessible tennis needs and formats to support delivery of a fully inclusive tennis programme</w:t>
            </w:r>
          </w:p>
        </w:tc>
        <w:tc>
          <w:tcPr>
            <w:tcW w:w="621" w:type="pct"/>
          </w:tcPr>
          <w:p w14:paraId="49ED2F76" w14:textId="77777777" w:rsidR="00C15E79" w:rsidRDefault="00C15E79" w:rsidP="008D6C76">
            <w:pPr>
              <w:spacing w:before="60" w:after="60" w:line="240" w:lineRule="exact"/>
              <w:jc w:val="center"/>
              <w:rPr>
                <w:rFonts w:ascii="Calibri" w:hAnsi="Calibri" w:cs="Calibri"/>
                <w:sz w:val="20"/>
              </w:rPr>
            </w:pPr>
            <w:r>
              <w:rPr>
                <w:rFonts w:ascii="Calibri" w:hAnsi="Calibri" w:cs="Calibri"/>
                <w:sz w:val="20"/>
              </w:rPr>
              <w:t>E</w:t>
            </w:r>
          </w:p>
        </w:tc>
        <w:tc>
          <w:tcPr>
            <w:tcW w:w="614" w:type="pct"/>
          </w:tcPr>
          <w:p w14:paraId="2B42A107" w14:textId="77777777" w:rsidR="00C15E79" w:rsidRDefault="00C15E79" w:rsidP="008D6C76">
            <w:pPr>
              <w:spacing w:before="60" w:after="60" w:line="240" w:lineRule="exact"/>
              <w:jc w:val="center"/>
              <w:rPr>
                <w:rFonts w:ascii="Calibri" w:hAnsi="Calibri" w:cs="Calibri"/>
                <w:sz w:val="20"/>
              </w:rPr>
            </w:pPr>
            <w:r>
              <w:rPr>
                <w:rFonts w:ascii="Calibri" w:hAnsi="Calibri" w:cs="Calibri"/>
                <w:sz w:val="20"/>
              </w:rPr>
              <w:t>2</w:t>
            </w:r>
          </w:p>
        </w:tc>
      </w:tr>
      <w:tr w:rsidR="00C15E79" w:rsidRPr="002F4E50" w14:paraId="32C19614" w14:textId="77777777">
        <w:tblPrEx>
          <w:tblLook w:val="01E0" w:firstRow="1" w:lastRow="1" w:firstColumn="1" w:lastColumn="1" w:noHBand="0" w:noVBand="0"/>
        </w:tblPrEx>
        <w:tc>
          <w:tcPr>
            <w:tcW w:w="3765" w:type="pct"/>
            <w:gridSpan w:val="2"/>
          </w:tcPr>
          <w:p w14:paraId="44A7CD39" w14:textId="77777777" w:rsidR="00C15E79" w:rsidRPr="002F4E50" w:rsidRDefault="00C15E79" w:rsidP="008D6C76">
            <w:pPr>
              <w:spacing w:before="60" w:after="60" w:line="240" w:lineRule="exact"/>
              <w:rPr>
                <w:rFonts w:ascii="Calibri" w:hAnsi="Calibri" w:cs="Calibri"/>
                <w:sz w:val="20"/>
              </w:rPr>
            </w:pPr>
            <w:r w:rsidRPr="00C15E79">
              <w:rPr>
                <w:rFonts w:ascii="Calibri" w:hAnsi="Calibri" w:cs="Calibri"/>
                <w:sz w:val="20"/>
              </w:rPr>
              <w:t>Experience of working within a multiuse sports facility, using a computer-based leisure management software system for bookings</w:t>
            </w:r>
          </w:p>
        </w:tc>
        <w:tc>
          <w:tcPr>
            <w:tcW w:w="621" w:type="pct"/>
          </w:tcPr>
          <w:p w14:paraId="7478EC87" w14:textId="77777777" w:rsidR="00C15E79" w:rsidRPr="002F4E50" w:rsidRDefault="00C15E79" w:rsidP="008D6C76">
            <w:pPr>
              <w:spacing w:before="60" w:after="60" w:line="240" w:lineRule="exact"/>
              <w:jc w:val="center"/>
              <w:rPr>
                <w:rFonts w:ascii="Calibri" w:hAnsi="Calibri" w:cs="Calibri"/>
                <w:sz w:val="20"/>
              </w:rPr>
            </w:pPr>
            <w:r>
              <w:rPr>
                <w:rFonts w:ascii="Calibri" w:hAnsi="Calibri" w:cs="Calibri"/>
                <w:sz w:val="20"/>
              </w:rPr>
              <w:t>D</w:t>
            </w:r>
          </w:p>
        </w:tc>
        <w:tc>
          <w:tcPr>
            <w:tcW w:w="614" w:type="pct"/>
          </w:tcPr>
          <w:p w14:paraId="5E16FBAA" w14:textId="77777777" w:rsidR="00C15E79" w:rsidRPr="002F4E50" w:rsidRDefault="00C15E79" w:rsidP="008D6C76">
            <w:pPr>
              <w:spacing w:before="60" w:after="60" w:line="240" w:lineRule="exact"/>
              <w:jc w:val="center"/>
              <w:rPr>
                <w:rFonts w:ascii="Calibri" w:hAnsi="Calibri" w:cs="Calibri"/>
                <w:sz w:val="20"/>
              </w:rPr>
            </w:pPr>
            <w:r>
              <w:rPr>
                <w:rFonts w:ascii="Calibri" w:hAnsi="Calibri" w:cs="Calibri"/>
                <w:sz w:val="20"/>
              </w:rPr>
              <w:t>NA</w:t>
            </w:r>
          </w:p>
        </w:tc>
      </w:tr>
      <w:tr w:rsidR="007576D3" w:rsidRPr="002F4E50" w14:paraId="1ED6388D" w14:textId="77777777">
        <w:tblPrEx>
          <w:tblLook w:val="01E0" w:firstRow="1" w:lastRow="1" w:firstColumn="1" w:lastColumn="1" w:noHBand="0" w:noVBand="0"/>
        </w:tblPrEx>
        <w:tc>
          <w:tcPr>
            <w:tcW w:w="3765" w:type="pct"/>
            <w:gridSpan w:val="2"/>
          </w:tcPr>
          <w:p w14:paraId="47A757A1" w14:textId="77777777" w:rsidR="007576D3" w:rsidRPr="002F4E50" w:rsidRDefault="007576D3" w:rsidP="008D6C76">
            <w:pPr>
              <w:spacing w:before="60" w:after="60" w:line="240" w:lineRule="exact"/>
              <w:rPr>
                <w:rFonts w:ascii="Calibri" w:hAnsi="Calibri" w:cs="Calibri"/>
                <w:sz w:val="20"/>
              </w:rPr>
            </w:pPr>
            <w:r w:rsidRPr="002F4E50">
              <w:rPr>
                <w:rFonts w:ascii="Calibri" w:hAnsi="Calibri" w:cs="Calibri"/>
                <w:sz w:val="20"/>
              </w:rPr>
              <w:t>Experience of coaching/managing/playing at junior/senior</w:t>
            </w:r>
            <w:r w:rsidR="003175B8" w:rsidRPr="002F4E50">
              <w:rPr>
                <w:rFonts w:ascii="Calibri" w:hAnsi="Calibri" w:cs="Calibri"/>
                <w:sz w:val="20"/>
              </w:rPr>
              <w:t xml:space="preserve"> </w:t>
            </w:r>
            <w:r w:rsidRPr="002F4E50">
              <w:rPr>
                <w:rFonts w:ascii="Calibri" w:hAnsi="Calibri" w:cs="Calibri"/>
                <w:sz w:val="20"/>
              </w:rPr>
              <w:t>international competition</w:t>
            </w:r>
          </w:p>
        </w:tc>
        <w:tc>
          <w:tcPr>
            <w:tcW w:w="621" w:type="pct"/>
          </w:tcPr>
          <w:p w14:paraId="79D99792" w14:textId="77777777" w:rsidR="007576D3" w:rsidRPr="002F4E50" w:rsidRDefault="007576D3" w:rsidP="008D6C76">
            <w:pPr>
              <w:spacing w:before="60" w:after="60" w:line="240" w:lineRule="exact"/>
              <w:jc w:val="center"/>
              <w:rPr>
                <w:rFonts w:ascii="Calibri" w:hAnsi="Calibri" w:cs="Calibri"/>
                <w:sz w:val="20"/>
              </w:rPr>
            </w:pPr>
            <w:r w:rsidRPr="002F4E50">
              <w:rPr>
                <w:rFonts w:ascii="Calibri" w:hAnsi="Calibri" w:cs="Calibri"/>
                <w:sz w:val="20"/>
              </w:rPr>
              <w:t>D</w:t>
            </w:r>
          </w:p>
        </w:tc>
        <w:tc>
          <w:tcPr>
            <w:tcW w:w="614" w:type="pct"/>
          </w:tcPr>
          <w:p w14:paraId="2B98C54F" w14:textId="77777777" w:rsidR="007576D3" w:rsidRPr="002F4E50" w:rsidRDefault="00681E4D" w:rsidP="008D6C76">
            <w:pPr>
              <w:spacing w:before="60" w:after="60" w:line="240" w:lineRule="exact"/>
              <w:jc w:val="center"/>
              <w:rPr>
                <w:rFonts w:ascii="Calibri" w:hAnsi="Calibri" w:cs="Calibri"/>
                <w:sz w:val="20"/>
              </w:rPr>
            </w:pPr>
            <w:r w:rsidRPr="002F4E50">
              <w:rPr>
                <w:rFonts w:ascii="Calibri" w:hAnsi="Calibri" w:cs="Calibri"/>
                <w:sz w:val="20"/>
              </w:rPr>
              <w:t>NA</w:t>
            </w:r>
          </w:p>
        </w:tc>
      </w:tr>
      <w:tr w:rsidR="007576D3" w:rsidRPr="002F4E50" w14:paraId="4C796215" w14:textId="77777777">
        <w:tblPrEx>
          <w:tblLook w:val="01E0" w:firstRow="1" w:lastRow="1" w:firstColumn="1" w:lastColumn="1" w:noHBand="0" w:noVBand="0"/>
        </w:tblPrEx>
        <w:tc>
          <w:tcPr>
            <w:tcW w:w="3765" w:type="pct"/>
            <w:gridSpan w:val="2"/>
          </w:tcPr>
          <w:p w14:paraId="1B442C54" w14:textId="77777777" w:rsidR="007576D3" w:rsidRPr="002F4E50" w:rsidRDefault="007576D3" w:rsidP="008D6C76">
            <w:pPr>
              <w:spacing w:before="60" w:after="60" w:line="240" w:lineRule="exact"/>
              <w:rPr>
                <w:rFonts w:ascii="Calibri" w:hAnsi="Calibri" w:cs="Calibri"/>
                <w:sz w:val="20"/>
              </w:rPr>
            </w:pPr>
            <w:r w:rsidRPr="002F4E50">
              <w:rPr>
                <w:rFonts w:ascii="Calibri" w:hAnsi="Calibri" w:cs="Calibri"/>
                <w:sz w:val="20"/>
              </w:rPr>
              <w:t>Experience of working in the Higher Education environment</w:t>
            </w:r>
          </w:p>
        </w:tc>
        <w:tc>
          <w:tcPr>
            <w:tcW w:w="621" w:type="pct"/>
          </w:tcPr>
          <w:p w14:paraId="21654159" w14:textId="77777777" w:rsidR="007576D3" w:rsidRPr="002F4E50" w:rsidRDefault="007576D3" w:rsidP="008D6C76">
            <w:pPr>
              <w:spacing w:before="60" w:after="60" w:line="240" w:lineRule="exact"/>
              <w:jc w:val="center"/>
              <w:rPr>
                <w:rFonts w:ascii="Calibri" w:hAnsi="Calibri" w:cs="Calibri"/>
                <w:sz w:val="20"/>
              </w:rPr>
            </w:pPr>
            <w:r w:rsidRPr="002F4E50">
              <w:rPr>
                <w:rFonts w:ascii="Calibri" w:hAnsi="Calibri" w:cs="Calibri"/>
                <w:sz w:val="20"/>
              </w:rPr>
              <w:t>D</w:t>
            </w:r>
          </w:p>
        </w:tc>
        <w:tc>
          <w:tcPr>
            <w:tcW w:w="614" w:type="pct"/>
          </w:tcPr>
          <w:p w14:paraId="4488BAF7" w14:textId="77777777" w:rsidR="007576D3" w:rsidRPr="002F4E50" w:rsidRDefault="00681E4D" w:rsidP="008D6C76">
            <w:pPr>
              <w:spacing w:before="60" w:after="60" w:line="240" w:lineRule="exact"/>
              <w:jc w:val="center"/>
              <w:rPr>
                <w:rFonts w:ascii="Calibri" w:hAnsi="Calibri" w:cs="Calibri"/>
                <w:sz w:val="20"/>
              </w:rPr>
            </w:pPr>
            <w:r w:rsidRPr="002F4E50">
              <w:rPr>
                <w:rFonts w:ascii="Calibri" w:hAnsi="Calibri" w:cs="Calibri"/>
                <w:sz w:val="20"/>
              </w:rPr>
              <w:t>NA</w:t>
            </w:r>
          </w:p>
        </w:tc>
      </w:tr>
      <w:tr w:rsidR="00C71CA3" w:rsidRPr="002F4E50" w14:paraId="570C6C02" w14:textId="77777777" w:rsidTr="007954B4">
        <w:tblPrEx>
          <w:tblLook w:val="01E0" w:firstRow="1" w:lastRow="1" w:firstColumn="1" w:lastColumn="1" w:noHBand="0" w:noVBand="0"/>
        </w:tblPrEx>
        <w:trPr>
          <w:trHeight w:val="662"/>
        </w:trPr>
        <w:tc>
          <w:tcPr>
            <w:tcW w:w="3765" w:type="pct"/>
            <w:gridSpan w:val="2"/>
          </w:tcPr>
          <w:p w14:paraId="67B49CFD" w14:textId="77777777" w:rsidR="00C71CA3" w:rsidRPr="002F4E50" w:rsidRDefault="00C71CA3" w:rsidP="00BA0E14">
            <w:pPr>
              <w:spacing w:before="120" w:after="120" w:line="240" w:lineRule="exact"/>
              <w:rPr>
                <w:rFonts w:ascii="Calibri" w:hAnsi="Calibri" w:cs="Calibri"/>
                <w:b/>
                <w:sz w:val="20"/>
              </w:rPr>
            </w:pPr>
            <w:r w:rsidRPr="002F4E50">
              <w:rPr>
                <w:rFonts w:ascii="Calibri" w:hAnsi="Calibri" w:cs="Calibri"/>
                <w:b/>
                <w:sz w:val="20"/>
              </w:rPr>
              <w:t xml:space="preserve">Special Requirements: </w:t>
            </w:r>
          </w:p>
        </w:tc>
        <w:tc>
          <w:tcPr>
            <w:tcW w:w="621" w:type="pct"/>
          </w:tcPr>
          <w:p w14:paraId="16F77C31" w14:textId="77777777" w:rsidR="00C71CA3" w:rsidRPr="002F4E50" w:rsidRDefault="00C71CA3" w:rsidP="00BA0E14">
            <w:pPr>
              <w:spacing w:before="120" w:after="120" w:line="240" w:lineRule="exact"/>
              <w:jc w:val="center"/>
              <w:rPr>
                <w:rFonts w:ascii="Calibri" w:hAnsi="Calibri" w:cs="Calibri"/>
                <w:b/>
                <w:sz w:val="20"/>
              </w:rPr>
            </w:pPr>
            <w:r w:rsidRPr="002F4E50">
              <w:rPr>
                <w:rFonts w:ascii="Calibri" w:hAnsi="Calibri" w:cs="Calibri"/>
                <w:b/>
                <w:sz w:val="20"/>
              </w:rPr>
              <w:t>Essential/</w:t>
            </w:r>
            <w:r w:rsidRPr="002F4E50">
              <w:rPr>
                <w:rFonts w:ascii="Calibri" w:hAnsi="Calibri" w:cs="Calibri"/>
                <w:b/>
                <w:sz w:val="20"/>
              </w:rPr>
              <w:br/>
              <w:t>Desirable</w:t>
            </w:r>
          </w:p>
        </w:tc>
        <w:tc>
          <w:tcPr>
            <w:tcW w:w="614" w:type="pct"/>
          </w:tcPr>
          <w:p w14:paraId="2F6414F5" w14:textId="77777777" w:rsidR="00C71CA3" w:rsidRPr="002F4E50" w:rsidRDefault="00C71CA3" w:rsidP="002A1DE4">
            <w:pPr>
              <w:spacing w:before="120" w:after="0" w:line="240" w:lineRule="exact"/>
              <w:jc w:val="center"/>
              <w:rPr>
                <w:rFonts w:ascii="Calibri" w:hAnsi="Calibri" w:cs="Calibri"/>
                <w:b/>
                <w:sz w:val="20"/>
              </w:rPr>
            </w:pPr>
            <w:r w:rsidRPr="002F4E50">
              <w:rPr>
                <w:rFonts w:ascii="Calibri" w:hAnsi="Calibri" w:cs="Calibri"/>
                <w:b/>
                <w:sz w:val="20"/>
              </w:rPr>
              <w:t>Level</w:t>
            </w:r>
          </w:p>
          <w:p w14:paraId="2D84B47A" w14:textId="77777777" w:rsidR="002A1DE4" w:rsidRPr="002F4E50" w:rsidRDefault="002A1DE4" w:rsidP="002A1DE4">
            <w:pPr>
              <w:spacing w:after="0" w:line="240" w:lineRule="exact"/>
              <w:jc w:val="center"/>
              <w:rPr>
                <w:rFonts w:ascii="Calibri" w:hAnsi="Calibri" w:cs="Calibri"/>
                <w:b/>
                <w:sz w:val="20"/>
              </w:rPr>
            </w:pPr>
            <w:r w:rsidRPr="002F4E50">
              <w:rPr>
                <w:rFonts w:ascii="Calibri" w:hAnsi="Calibri" w:cs="Calibri"/>
                <w:b/>
                <w:sz w:val="20"/>
              </w:rPr>
              <w:t>1-3</w:t>
            </w:r>
          </w:p>
        </w:tc>
      </w:tr>
      <w:tr w:rsidR="003175B8" w:rsidRPr="002F4E50" w14:paraId="63E2B977" w14:textId="77777777">
        <w:tblPrEx>
          <w:tblLook w:val="01E0" w:firstRow="1" w:lastRow="1" w:firstColumn="1" w:lastColumn="1" w:noHBand="0" w:noVBand="0"/>
        </w:tblPrEx>
        <w:tc>
          <w:tcPr>
            <w:tcW w:w="3765" w:type="pct"/>
            <w:gridSpan w:val="2"/>
          </w:tcPr>
          <w:p w14:paraId="129871B4" w14:textId="77777777" w:rsidR="003175B8" w:rsidRPr="002F4E50" w:rsidRDefault="00C5286B" w:rsidP="001F3A0C">
            <w:pPr>
              <w:spacing w:before="60" w:after="60" w:line="240" w:lineRule="exact"/>
              <w:rPr>
                <w:rFonts w:ascii="Calibri" w:hAnsi="Calibri" w:cs="Calibri"/>
                <w:sz w:val="20"/>
              </w:rPr>
            </w:pPr>
            <w:r w:rsidRPr="002F4E50">
              <w:rPr>
                <w:rFonts w:ascii="Calibri" w:hAnsi="Calibri" w:cs="Calibri"/>
                <w:sz w:val="20"/>
              </w:rPr>
              <w:t>DBS</w:t>
            </w:r>
            <w:r w:rsidR="003175B8" w:rsidRPr="002F4E50">
              <w:rPr>
                <w:rFonts w:ascii="Calibri" w:hAnsi="Calibri" w:cs="Calibri"/>
                <w:sz w:val="20"/>
              </w:rPr>
              <w:t xml:space="preserve"> Clearance</w:t>
            </w:r>
          </w:p>
        </w:tc>
        <w:tc>
          <w:tcPr>
            <w:tcW w:w="621" w:type="pct"/>
          </w:tcPr>
          <w:p w14:paraId="7D4ECC38" w14:textId="77777777" w:rsidR="003175B8" w:rsidRPr="002F4E50" w:rsidRDefault="003175B8" w:rsidP="001F3A0C">
            <w:pPr>
              <w:spacing w:before="60" w:after="60" w:line="240" w:lineRule="exact"/>
              <w:jc w:val="center"/>
              <w:rPr>
                <w:rFonts w:ascii="Calibri" w:hAnsi="Calibri" w:cs="Calibri"/>
                <w:sz w:val="20"/>
              </w:rPr>
            </w:pPr>
            <w:r w:rsidRPr="002F4E50">
              <w:rPr>
                <w:rFonts w:ascii="Calibri" w:hAnsi="Calibri" w:cs="Calibri"/>
                <w:sz w:val="20"/>
              </w:rPr>
              <w:t>E</w:t>
            </w:r>
          </w:p>
        </w:tc>
        <w:tc>
          <w:tcPr>
            <w:tcW w:w="614" w:type="pct"/>
          </w:tcPr>
          <w:p w14:paraId="52FD8BA2" w14:textId="77777777" w:rsidR="003175B8" w:rsidRPr="002F4E50" w:rsidRDefault="008771F3" w:rsidP="001F3A0C">
            <w:pPr>
              <w:spacing w:before="60" w:after="60" w:line="240" w:lineRule="exact"/>
              <w:jc w:val="center"/>
              <w:rPr>
                <w:rFonts w:ascii="Calibri" w:hAnsi="Calibri" w:cs="Calibri"/>
                <w:sz w:val="20"/>
              </w:rPr>
            </w:pPr>
            <w:r w:rsidRPr="002F4E50">
              <w:rPr>
                <w:rFonts w:ascii="Calibri" w:hAnsi="Calibri" w:cs="Calibri"/>
                <w:sz w:val="20"/>
              </w:rPr>
              <w:t>NA</w:t>
            </w:r>
          </w:p>
        </w:tc>
      </w:tr>
      <w:tr w:rsidR="003175B8" w:rsidRPr="002F4E50" w14:paraId="295A4C23" w14:textId="77777777">
        <w:tblPrEx>
          <w:tblLook w:val="01E0" w:firstRow="1" w:lastRow="1" w:firstColumn="1" w:lastColumn="1" w:noHBand="0" w:noVBand="0"/>
        </w:tblPrEx>
        <w:tc>
          <w:tcPr>
            <w:tcW w:w="3765" w:type="pct"/>
            <w:gridSpan w:val="2"/>
          </w:tcPr>
          <w:p w14:paraId="0BF1EE7D" w14:textId="77777777" w:rsidR="003175B8" w:rsidRPr="002F4E50" w:rsidRDefault="003175B8" w:rsidP="001F3A0C">
            <w:pPr>
              <w:spacing w:before="60" w:after="60"/>
              <w:rPr>
                <w:rFonts w:ascii="Calibri" w:hAnsi="Calibri" w:cs="Calibri"/>
                <w:sz w:val="20"/>
              </w:rPr>
            </w:pPr>
            <w:r w:rsidRPr="002F4E50">
              <w:rPr>
                <w:rFonts w:ascii="Calibri" w:hAnsi="Calibri" w:cs="Calibri"/>
                <w:sz w:val="20"/>
              </w:rPr>
              <w:t>A full UK driving licence</w:t>
            </w:r>
          </w:p>
        </w:tc>
        <w:tc>
          <w:tcPr>
            <w:tcW w:w="621" w:type="pct"/>
          </w:tcPr>
          <w:p w14:paraId="5B56E63C" w14:textId="77777777" w:rsidR="003175B8" w:rsidRPr="002F4E50" w:rsidRDefault="003175B8" w:rsidP="001F3A0C">
            <w:pPr>
              <w:spacing w:before="60" w:after="60" w:line="240" w:lineRule="exact"/>
              <w:jc w:val="center"/>
              <w:rPr>
                <w:rFonts w:ascii="Calibri" w:hAnsi="Calibri" w:cs="Calibri"/>
                <w:sz w:val="20"/>
              </w:rPr>
            </w:pPr>
            <w:r w:rsidRPr="002F4E50">
              <w:rPr>
                <w:rFonts w:ascii="Calibri" w:hAnsi="Calibri" w:cs="Calibri"/>
                <w:sz w:val="20"/>
              </w:rPr>
              <w:t>E</w:t>
            </w:r>
          </w:p>
        </w:tc>
        <w:tc>
          <w:tcPr>
            <w:tcW w:w="614" w:type="pct"/>
          </w:tcPr>
          <w:p w14:paraId="2FCB67CF" w14:textId="77777777" w:rsidR="003175B8" w:rsidRPr="002F4E50" w:rsidRDefault="008771F3" w:rsidP="001F3A0C">
            <w:pPr>
              <w:spacing w:before="60" w:after="60" w:line="240" w:lineRule="exact"/>
              <w:jc w:val="center"/>
              <w:rPr>
                <w:rFonts w:ascii="Calibri" w:hAnsi="Calibri" w:cs="Calibri"/>
                <w:sz w:val="20"/>
              </w:rPr>
            </w:pPr>
            <w:r w:rsidRPr="002F4E50">
              <w:rPr>
                <w:rFonts w:ascii="Calibri" w:hAnsi="Calibri" w:cs="Calibri"/>
                <w:sz w:val="20"/>
              </w:rPr>
              <w:t>NA</w:t>
            </w:r>
          </w:p>
        </w:tc>
      </w:tr>
      <w:tr w:rsidR="002A1DE4" w:rsidRPr="002F4E50" w14:paraId="26AC5532" w14:textId="77777777">
        <w:tblPrEx>
          <w:tblLook w:val="01E0" w:firstRow="1" w:lastRow="1" w:firstColumn="1" w:lastColumn="1" w:noHBand="0" w:noVBand="0"/>
        </w:tblPrEx>
        <w:tc>
          <w:tcPr>
            <w:tcW w:w="4386" w:type="pct"/>
            <w:gridSpan w:val="3"/>
          </w:tcPr>
          <w:p w14:paraId="0827AFB0" w14:textId="77777777" w:rsidR="002A1DE4" w:rsidRPr="002F4E50" w:rsidRDefault="002A1DE4" w:rsidP="003005DA">
            <w:pPr>
              <w:spacing w:before="120" w:after="120" w:line="240" w:lineRule="exact"/>
              <w:jc w:val="left"/>
              <w:rPr>
                <w:rFonts w:ascii="Calibri" w:hAnsi="Calibri" w:cs="Calibri"/>
                <w:b/>
                <w:sz w:val="20"/>
              </w:rPr>
            </w:pPr>
            <w:r w:rsidRPr="002F4E50">
              <w:rPr>
                <w:rFonts w:ascii="Calibri" w:hAnsi="Calibri" w:cs="Calibri"/>
                <w:b/>
                <w:sz w:val="20"/>
              </w:rPr>
              <w:t xml:space="preserve">Core Competencies </w:t>
            </w:r>
            <w:r w:rsidRPr="002F4E50">
              <w:rPr>
                <w:rFonts w:ascii="Calibri" w:hAnsi="Calibri" w:cs="Calibri"/>
                <w:sz w:val="20"/>
              </w:rPr>
              <w:t>This section contains the level of competency required to carry out this role.  (Please refer to the competency framework for clarification where needed). N/A (not applicable) should be placed, where the competency is not a requirement of the grade.</w:t>
            </w:r>
          </w:p>
        </w:tc>
        <w:tc>
          <w:tcPr>
            <w:tcW w:w="614" w:type="pct"/>
          </w:tcPr>
          <w:p w14:paraId="758BA5A9" w14:textId="77777777" w:rsidR="002A1DE4" w:rsidRPr="002F4E50" w:rsidRDefault="002A1DE4" w:rsidP="002A1DE4">
            <w:pPr>
              <w:spacing w:before="120" w:after="0" w:line="240" w:lineRule="exact"/>
              <w:jc w:val="center"/>
              <w:rPr>
                <w:rFonts w:ascii="Calibri" w:hAnsi="Calibri" w:cs="Calibri"/>
                <w:b/>
                <w:sz w:val="20"/>
              </w:rPr>
            </w:pPr>
            <w:r w:rsidRPr="002F4E50">
              <w:rPr>
                <w:rFonts w:ascii="Calibri" w:hAnsi="Calibri" w:cs="Calibri"/>
                <w:b/>
                <w:sz w:val="20"/>
              </w:rPr>
              <w:t>Level</w:t>
            </w:r>
          </w:p>
          <w:p w14:paraId="095F437A" w14:textId="77777777" w:rsidR="002A1DE4" w:rsidRPr="002F4E50" w:rsidRDefault="002A1DE4" w:rsidP="002A1DE4">
            <w:pPr>
              <w:spacing w:after="0" w:line="240" w:lineRule="exact"/>
              <w:jc w:val="center"/>
              <w:rPr>
                <w:rFonts w:ascii="Calibri" w:hAnsi="Calibri" w:cs="Calibri"/>
                <w:b/>
                <w:sz w:val="20"/>
              </w:rPr>
            </w:pPr>
            <w:r w:rsidRPr="002F4E50">
              <w:rPr>
                <w:rFonts w:ascii="Calibri" w:hAnsi="Calibri" w:cs="Calibri"/>
                <w:b/>
                <w:sz w:val="20"/>
              </w:rPr>
              <w:t>1-3</w:t>
            </w:r>
          </w:p>
        </w:tc>
      </w:tr>
      <w:tr w:rsidR="002A1DE4" w:rsidRPr="002F4E50" w14:paraId="244C8169" w14:textId="77777777">
        <w:tblPrEx>
          <w:tblLook w:val="01E0" w:firstRow="1" w:lastRow="1" w:firstColumn="1" w:lastColumn="1" w:noHBand="0" w:noVBand="0"/>
        </w:tblPrEx>
        <w:trPr>
          <w:trHeight w:val="90"/>
        </w:trPr>
        <w:tc>
          <w:tcPr>
            <w:tcW w:w="4386" w:type="pct"/>
            <w:gridSpan w:val="3"/>
          </w:tcPr>
          <w:p w14:paraId="3C4D29A5" w14:textId="77777777" w:rsidR="002A1DE4" w:rsidRPr="002F4E50" w:rsidRDefault="002A1DE4" w:rsidP="00245DFF">
            <w:pPr>
              <w:spacing w:before="60" w:after="60" w:line="180" w:lineRule="exact"/>
              <w:rPr>
                <w:rFonts w:ascii="Calibri" w:hAnsi="Calibri" w:cs="Calibri"/>
                <w:sz w:val="20"/>
              </w:rPr>
            </w:pPr>
            <w:r w:rsidRPr="002F4E50">
              <w:rPr>
                <w:rFonts w:ascii="Calibri" w:hAnsi="Calibri" w:cs="Calibri"/>
                <w:sz w:val="20"/>
              </w:rPr>
              <w:t>Communication</w:t>
            </w:r>
          </w:p>
          <w:p w14:paraId="7743678B" w14:textId="77777777" w:rsidR="002A1DE4" w:rsidRPr="002F4E50" w:rsidRDefault="002A1DE4" w:rsidP="00245DFF">
            <w:pPr>
              <w:spacing w:before="60" w:after="60" w:line="180" w:lineRule="exact"/>
              <w:rPr>
                <w:rFonts w:ascii="Calibri" w:hAnsi="Calibri" w:cs="Calibri"/>
                <w:sz w:val="20"/>
              </w:rPr>
            </w:pPr>
            <w:r w:rsidRPr="002F4E50">
              <w:rPr>
                <w:rFonts w:ascii="Calibri" w:hAnsi="Calibri" w:cs="Calibri"/>
                <w:sz w:val="20"/>
              </w:rPr>
              <w:t>Adaptability / Flexibility</w:t>
            </w:r>
          </w:p>
          <w:p w14:paraId="6FE84012" w14:textId="77777777" w:rsidR="002A1DE4" w:rsidRPr="002F4E50" w:rsidRDefault="002A1DE4" w:rsidP="00245DFF">
            <w:pPr>
              <w:spacing w:before="60" w:after="60" w:line="180" w:lineRule="exact"/>
              <w:rPr>
                <w:rFonts w:ascii="Calibri" w:hAnsi="Calibri" w:cs="Calibri"/>
                <w:sz w:val="20"/>
              </w:rPr>
            </w:pPr>
            <w:r w:rsidRPr="002F4E50">
              <w:rPr>
                <w:rFonts w:ascii="Calibri" w:hAnsi="Calibri" w:cs="Calibri"/>
                <w:sz w:val="20"/>
              </w:rPr>
              <w:t>Customer/Client service and support</w:t>
            </w:r>
          </w:p>
          <w:p w14:paraId="3BEEE70E" w14:textId="77777777" w:rsidR="002A1DE4" w:rsidRPr="002F4E50" w:rsidRDefault="002A1DE4" w:rsidP="00245DFF">
            <w:pPr>
              <w:spacing w:before="60" w:after="60" w:line="180" w:lineRule="exact"/>
              <w:rPr>
                <w:rFonts w:ascii="Calibri" w:hAnsi="Calibri" w:cs="Calibri"/>
                <w:sz w:val="20"/>
              </w:rPr>
            </w:pPr>
            <w:r w:rsidRPr="002F4E50">
              <w:rPr>
                <w:rFonts w:ascii="Calibri" w:hAnsi="Calibri" w:cs="Calibri"/>
                <w:sz w:val="20"/>
              </w:rPr>
              <w:t>Planning and Organising</w:t>
            </w:r>
          </w:p>
          <w:p w14:paraId="5722C8F2" w14:textId="77777777" w:rsidR="002A1DE4" w:rsidRPr="002F4E50" w:rsidRDefault="002A1DE4" w:rsidP="00245DFF">
            <w:pPr>
              <w:spacing w:before="60" w:after="60" w:line="180" w:lineRule="exact"/>
              <w:rPr>
                <w:rFonts w:ascii="Calibri" w:hAnsi="Calibri" w:cs="Calibri"/>
                <w:sz w:val="20"/>
              </w:rPr>
            </w:pPr>
            <w:r w:rsidRPr="002F4E50">
              <w:rPr>
                <w:rFonts w:ascii="Calibri" w:hAnsi="Calibri" w:cs="Calibri"/>
                <w:sz w:val="20"/>
              </w:rPr>
              <w:t>Teamwork</w:t>
            </w:r>
          </w:p>
          <w:p w14:paraId="6C83C2FA" w14:textId="77777777" w:rsidR="002A1DE4" w:rsidRPr="002F4E50" w:rsidRDefault="002A1DE4" w:rsidP="00245DFF">
            <w:pPr>
              <w:spacing w:before="60" w:after="60" w:line="180" w:lineRule="exact"/>
              <w:rPr>
                <w:rFonts w:ascii="Calibri" w:hAnsi="Calibri" w:cs="Calibri"/>
                <w:sz w:val="20"/>
              </w:rPr>
            </w:pPr>
            <w:r w:rsidRPr="002F4E50">
              <w:rPr>
                <w:rFonts w:ascii="Calibri" w:hAnsi="Calibri" w:cs="Calibri"/>
                <w:sz w:val="20"/>
              </w:rPr>
              <w:t>Continuous Improvement</w:t>
            </w:r>
          </w:p>
          <w:p w14:paraId="15DBF393" w14:textId="77777777" w:rsidR="002A1DE4" w:rsidRPr="002F4E50" w:rsidRDefault="002A1DE4" w:rsidP="00245DFF">
            <w:pPr>
              <w:spacing w:before="60" w:after="60" w:line="180" w:lineRule="exact"/>
              <w:rPr>
                <w:rFonts w:ascii="Calibri" w:hAnsi="Calibri" w:cs="Calibri"/>
                <w:sz w:val="20"/>
              </w:rPr>
            </w:pPr>
            <w:r w:rsidRPr="002F4E50">
              <w:rPr>
                <w:rFonts w:ascii="Calibri" w:hAnsi="Calibri" w:cs="Calibri"/>
                <w:sz w:val="20"/>
              </w:rPr>
              <w:t>Problem Solving and Decision Making Skills</w:t>
            </w:r>
          </w:p>
          <w:p w14:paraId="321C0088" w14:textId="77777777" w:rsidR="002A1DE4" w:rsidRPr="002F4E50" w:rsidRDefault="002A1DE4" w:rsidP="00245DFF">
            <w:pPr>
              <w:spacing w:before="60" w:after="60" w:line="180" w:lineRule="exact"/>
              <w:rPr>
                <w:rFonts w:ascii="Calibri" w:hAnsi="Calibri" w:cs="Calibri"/>
                <w:sz w:val="20"/>
              </w:rPr>
            </w:pPr>
            <w:r w:rsidRPr="002F4E50">
              <w:rPr>
                <w:rFonts w:ascii="Calibri" w:hAnsi="Calibri" w:cs="Calibri"/>
                <w:sz w:val="20"/>
              </w:rPr>
              <w:t>Leadership / Management</w:t>
            </w:r>
          </w:p>
          <w:p w14:paraId="774D28BC" w14:textId="77777777" w:rsidR="002A1DE4" w:rsidRPr="002F4E50" w:rsidRDefault="002A1DE4" w:rsidP="00245DFF">
            <w:pPr>
              <w:spacing w:before="60" w:after="60" w:line="180" w:lineRule="exact"/>
              <w:rPr>
                <w:rFonts w:ascii="Calibri" w:hAnsi="Calibri" w:cs="Calibri"/>
                <w:sz w:val="20"/>
              </w:rPr>
            </w:pPr>
            <w:r w:rsidRPr="002F4E50">
              <w:rPr>
                <w:rFonts w:ascii="Calibri" w:hAnsi="Calibri" w:cs="Calibri"/>
                <w:sz w:val="20"/>
              </w:rPr>
              <w:t>Creative and Analytical Thinking</w:t>
            </w:r>
          </w:p>
          <w:p w14:paraId="6620B180" w14:textId="77777777" w:rsidR="002A1DE4" w:rsidRPr="002F4E50" w:rsidRDefault="002A1DE4" w:rsidP="00245DFF">
            <w:pPr>
              <w:spacing w:before="60" w:after="60" w:line="180" w:lineRule="exact"/>
              <w:rPr>
                <w:rFonts w:ascii="Calibri" w:hAnsi="Calibri" w:cs="Calibri"/>
                <w:sz w:val="20"/>
              </w:rPr>
            </w:pPr>
            <w:r w:rsidRPr="002F4E50">
              <w:rPr>
                <w:rFonts w:ascii="Calibri" w:hAnsi="Calibri" w:cs="Calibri"/>
                <w:sz w:val="20"/>
              </w:rPr>
              <w:t>Influencing, Persuasion and Negotiation Skills</w:t>
            </w:r>
          </w:p>
          <w:p w14:paraId="0F46696C" w14:textId="77777777" w:rsidR="002A1DE4" w:rsidRPr="002F4E50" w:rsidRDefault="002A1DE4" w:rsidP="00245DFF">
            <w:pPr>
              <w:spacing w:before="60" w:after="60" w:line="180" w:lineRule="exact"/>
              <w:rPr>
                <w:rFonts w:ascii="Calibri" w:hAnsi="Calibri" w:cs="Calibri"/>
                <w:sz w:val="20"/>
              </w:rPr>
            </w:pPr>
            <w:r w:rsidRPr="002F4E50">
              <w:rPr>
                <w:rFonts w:ascii="Calibri" w:hAnsi="Calibri" w:cs="Calibri"/>
                <w:sz w:val="20"/>
              </w:rPr>
              <w:t>Strategic Thinking</w:t>
            </w:r>
          </w:p>
        </w:tc>
        <w:tc>
          <w:tcPr>
            <w:tcW w:w="614" w:type="pct"/>
          </w:tcPr>
          <w:p w14:paraId="1B47199F" w14:textId="77777777" w:rsidR="003175B8" w:rsidRPr="002F4E50" w:rsidRDefault="003175B8" w:rsidP="003175B8">
            <w:pPr>
              <w:spacing w:before="60" w:after="60" w:line="180" w:lineRule="exact"/>
              <w:jc w:val="center"/>
              <w:rPr>
                <w:rFonts w:ascii="Calibri" w:hAnsi="Calibri" w:cs="Calibri"/>
                <w:sz w:val="20"/>
              </w:rPr>
            </w:pPr>
            <w:bookmarkStart w:id="0" w:name="OLE_LINK1"/>
            <w:bookmarkStart w:id="1" w:name="OLE_LINK2"/>
            <w:r w:rsidRPr="002F4E50">
              <w:rPr>
                <w:rFonts w:ascii="Calibri" w:hAnsi="Calibri" w:cs="Calibri"/>
                <w:sz w:val="20"/>
              </w:rPr>
              <w:t>2</w:t>
            </w:r>
          </w:p>
          <w:p w14:paraId="11AEA3E2" w14:textId="77777777" w:rsidR="003175B8" w:rsidRPr="002F4E50" w:rsidRDefault="003175B8" w:rsidP="003175B8">
            <w:pPr>
              <w:spacing w:before="60" w:after="60" w:line="180" w:lineRule="exact"/>
              <w:jc w:val="center"/>
              <w:rPr>
                <w:rFonts w:ascii="Calibri" w:hAnsi="Calibri" w:cs="Calibri"/>
                <w:sz w:val="20"/>
              </w:rPr>
            </w:pPr>
            <w:r w:rsidRPr="002F4E50">
              <w:rPr>
                <w:rFonts w:ascii="Calibri" w:hAnsi="Calibri" w:cs="Calibri"/>
                <w:sz w:val="20"/>
              </w:rPr>
              <w:t>2</w:t>
            </w:r>
          </w:p>
          <w:p w14:paraId="73D1D4A3" w14:textId="77777777" w:rsidR="003175B8" w:rsidRPr="002F4E50" w:rsidRDefault="003175B8" w:rsidP="003175B8">
            <w:pPr>
              <w:spacing w:before="60" w:after="60" w:line="180" w:lineRule="exact"/>
              <w:jc w:val="center"/>
              <w:rPr>
                <w:rFonts w:ascii="Calibri" w:hAnsi="Calibri" w:cs="Calibri"/>
                <w:sz w:val="20"/>
              </w:rPr>
            </w:pPr>
            <w:r w:rsidRPr="002F4E50">
              <w:rPr>
                <w:rFonts w:ascii="Calibri" w:hAnsi="Calibri" w:cs="Calibri"/>
                <w:sz w:val="20"/>
              </w:rPr>
              <w:t>2</w:t>
            </w:r>
          </w:p>
          <w:p w14:paraId="53D7729D" w14:textId="77777777" w:rsidR="003175B8" w:rsidRPr="002F4E50" w:rsidRDefault="003175B8" w:rsidP="003175B8">
            <w:pPr>
              <w:spacing w:before="60" w:after="60" w:line="180" w:lineRule="exact"/>
              <w:jc w:val="center"/>
              <w:rPr>
                <w:rFonts w:ascii="Calibri" w:hAnsi="Calibri" w:cs="Calibri"/>
                <w:sz w:val="20"/>
              </w:rPr>
            </w:pPr>
            <w:r w:rsidRPr="002F4E50">
              <w:rPr>
                <w:rFonts w:ascii="Calibri" w:hAnsi="Calibri" w:cs="Calibri"/>
                <w:sz w:val="20"/>
              </w:rPr>
              <w:t>2</w:t>
            </w:r>
          </w:p>
          <w:p w14:paraId="0B54E58D" w14:textId="77777777" w:rsidR="003175B8" w:rsidRPr="002F4E50" w:rsidRDefault="00C15E79" w:rsidP="003175B8">
            <w:pPr>
              <w:spacing w:before="60" w:after="60" w:line="180" w:lineRule="exact"/>
              <w:jc w:val="center"/>
              <w:rPr>
                <w:rFonts w:ascii="Calibri" w:hAnsi="Calibri" w:cs="Calibri"/>
                <w:sz w:val="20"/>
              </w:rPr>
            </w:pPr>
            <w:r>
              <w:rPr>
                <w:rFonts w:ascii="Calibri" w:hAnsi="Calibri" w:cs="Calibri"/>
                <w:sz w:val="20"/>
              </w:rPr>
              <w:t>2</w:t>
            </w:r>
          </w:p>
          <w:p w14:paraId="52F71702" w14:textId="77777777" w:rsidR="003175B8" w:rsidRPr="002F4E50" w:rsidRDefault="003175B8" w:rsidP="003175B8">
            <w:pPr>
              <w:spacing w:before="60" w:after="60" w:line="180" w:lineRule="exact"/>
              <w:jc w:val="center"/>
              <w:rPr>
                <w:rFonts w:ascii="Calibri" w:hAnsi="Calibri" w:cs="Calibri"/>
                <w:sz w:val="20"/>
              </w:rPr>
            </w:pPr>
            <w:r w:rsidRPr="002F4E50">
              <w:rPr>
                <w:rFonts w:ascii="Calibri" w:hAnsi="Calibri" w:cs="Calibri"/>
                <w:sz w:val="20"/>
              </w:rPr>
              <w:t>2</w:t>
            </w:r>
          </w:p>
          <w:p w14:paraId="6C3A77D3" w14:textId="77777777" w:rsidR="003175B8" w:rsidRPr="002F4E50" w:rsidRDefault="00C15E79" w:rsidP="003175B8">
            <w:pPr>
              <w:spacing w:before="60" w:after="60" w:line="180" w:lineRule="exact"/>
              <w:jc w:val="center"/>
              <w:rPr>
                <w:rFonts w:ascii="Calibri" w:hAnsi="Calibri" w:cs="Calibri"/>
                <w:sz w:val="20"/>
              </w:rPr>
            </w:pPr>
            <w:r>
              <w:rPr>
                <w:rFonts w:ascii="Calibri" w:hAnsi="Calibri" w:cs="Calibri"/>
                <w:sz w:val="20"/>
              </w:rPr>
              <w:t>2</w:t>
            </w:r>
          </w:p>
          <w:p w14:paraId="1A13BA2A" w14:textId="77777777" w:rsidR="003175B8" w:rsidRPr="002F4E50" w:rsidRDefault="003175B8" w:rsidP="003175B8">
            <w:pPr>
              <w:spacing w:before="60" w:after="60" w:line="180" w:lineRule="exact"/>
              <w:jc w:val="center"/>
              <w:rPr>
                <w:rFonts w:ascii="Calibri" w:hAnsi="Calibri" w:cs="Calibri"/>
                <w:sz w:val="20"/>
              </w:rPr>
            </w:pPr>
            <w:r w:rsidRPr="002F4E50">
              <w:rPr>
                <w:rFonts w:ascii="Calibri" w:hAnsi="Calibri" w:cs="Calibri"/>
                <w:sz w:val="20"/>
              </w:rPr>
              <w:t>1</w:t>
            </w:r>
          </w:p>
          <w:p w14:paraId="01D98EF0" w14:textId="77777777" w:rsidR="003175B8" w:rsidRPr="002F4E50" w:rsidRDefault="00C15E79" w:rsidP="003175B8">
            <w:pPr>
              <w:spacing w:before="60" w:after="60" w:line="180" w:lineRule="exact"/>
              <w:jc w:val="center"/>
              <w:rPr>
                <w:rFonts w:ascii="Calibri" w:hAnsi="Calibri" w:cs="Calibri"/>
                <w:sz w:val="20"/>
              </w:rPr>
            </w:pPr>
            <w:r>
              <w:rPr>
                <w:rFonts w:ascii="Calibri" w:hAnsi="Calibri" w:cs="Calibri"/>
                <w:sz w:val="20"/>
              </w:rPr>
              <w:t>3</w:t>
            </w:r>
          </w:p>
          <w:p w14:paraId="124D5113" w14:textId="77777777" w:rsidR="003175B8" w:rsidRPr="002F4E50" w:rsidRDefault="00C15E79" w:rsidP="003175B8">
            <w:pPr>
              <w:spacing w:before="60" w:after="60" w:line="180" w:lineRule="exact"/>
              <w:jc w:val="center"/>
              <w:rPr>
                <w:rFonts w:ascii="Calibri" w:hAnsi="Calibri" w:cs="Calibri"/>
                <w:sz w:val="20"/>
              </w:rPr>
            </w:pPr>
            <w:r>
              <w:rPr>
                <w:rFonts w:ascii="Calibri" w:hAnsi="Calibri" w:cs="Calibri"/>
                <w:sz w:val="20"/>
              </w:rPr>
              <w:t>2</w:t>
            </w:r>
          </w:p>
          <w:bookmarkEnd w:id="0"/>
          <w:bookmarkEnd w:id="1"/>
          <w:p w14:paraId="3B2C0F1C" w14:textId="77777777" w:rsidR="002A1DE4" w:rsidRPr="002F4E50" w:rsidRDefault="00C15E79" w:rsidP="003175B8">
            <w:pPr>
              <w:spacing w:before="60" w:after="60" w:line="180" w:lineRule="exact"/>
              <w:jc w:val="center"/>
              <w:rPr>
                <w:rFonts w:ascii="Calibri" w:hAnsi="Calibri" w:cs="Calibri"/>
                <w:sz w:val="20"/>
              </w:rPr>
            </w:pPr>
            <w:r>
              <w:rPr>
                <w:rFonts w:ascii="Calibri" w:hAnsi="Calibri" w:cs="Calibri"/>
                <w:sz w:val="20"/>
              </w:rPr>
              <w:t>3</w:t>
            </w:r>
          </w:p>
        </w:tc>
      </w:tr>
    </w:tbl>
    <w:p w14:paraId="260D63A0" w14:textId="77777777" w:rsidR="00A460B4" w:rsidRPr="002F4E50" w:rsidRDefault="00A460B4" w:rsidP="00940F76">
      <w:pPr>
        <w:spacing w:before="60" w:after="60"/>
        <w:jc w:val="left"/>
        <w:rPr>
          <w:rFonts w:ascii="Calibri" w:hAnsi="Calibri" w:cs="Calibri"/>
          <w:b/>
          <w:sz w:val="20"/>
        </w:rPr>
        <w:sectPr w:rsidR="00A460B4" w:rsidRPr="002F4E50" w:rsidSect="002C3DC3">
          <w:headerReference w:type="default" r:id="rId8"/>
          <w:pgSz w:w="11909" w:h="16834" w:code="9"/>
          <w:pgMar w:top="-1276" w:right="609" w:bottom="272" w:left="1304" w:header="136" w:footer="119" w:gutter="0"/>
          <w:paperSrc w:first="15" w:other="15"/>
          <w:cols w:space="720"/>
          <w:docGrid w:linePitch="272"/>
        </w:sectPr>
      </w:pPr>
    </w:p>
    <w:tbl>
      <w:tblPr>
        <w:tblW w:w="5497" w:type="pct"/>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
        <w:gridCol w:w="10970"/>
      </w:tblGrid>
      <w:tr w:rsidR="002A1DE4" w:rsidRPr="002F4E50" w14:paraId="0BE91527" w14:textId="77777777" w:rsidTr="00292F4E">
        <w:trPr>
          <w:trHeight w:val="343"/>
        </w:trPr>
        <w:tc>
          <w:tcPr>
            <w:tcW w:w="5000" w:type="pct"/>
            <w:gridSpan w:val="2"/>
            <w:shd w:val="clear" w:color="auto" w:fill="99CCFF"/>
          </w:tcPr>
          <w:p w14:paraId="6AB3B9BA" w14:textId="77777777" w:rsidR="002A1DE4" w:rsidRPr="002F4E50" w:rsidRDefault="002A1DE4" w:rsidP="00940F76">
            <w:pPr>
              <w:spacing w:before="60" w:after="60"/>
              <w:jc w:val="left"/>
              <w:rPr>
                <w:rFonts w:ascii="Calibri" w:hAnsi="Calibri" w:cs="Calibri"/>
                <w:sz w:val="20"/>
              </w:rPr>
            </w:pPr>
            <w:r w:rsidRPr="002F4E50">
              <w:rPr>
                <w:rFonts w:ascii="Calibri" w:hAnsi="Calibri" w:cs="Calibri"/>
                <w:b/>
                <w:sz w:val="20"/>
              </w:rPr>
              <w:lastRenderedPageBreak/>
              <w:t>Organisational Information</w:t>
            </w:r>
          </w:p>
        </w:tc>
      </w:tr>
      <w:tr w:rsidR="002A1DE4" w:rsidRPr="002F4E50" w14:paraId="51C65C43" w14:textId="77777777" w:rsidTr="00292F4E">
        <w:trPr>
          <w:cantSplit/>
          <w:trHeight w:val="841"/>
        </w:trPr>
        <w:tc>
          <w:tcPr>
            <w:tcW w:w="5000" w:type="pct"/>
            <w:gridSpan w:val="2"/>
          </w:tcPr>
          <w:p w14:paraId="07DD20F5" w14:textId="77777777" w:rsidR="002A1DE4" w:rsidRPr="002F4E50" w:rsidRDefault="002A1DE4" w:rsidP="00710B34">
            <w:pPr>
              <w:pStyle w:val="Heading4"/>
              <w:spacing w:before="60" w:after="60"/>
              <w:rPr>
                <w:rFonts w:ascii="Calibri" w:hAnsi="Calibri" w:cs="Calibri"/>
                <w:sz w:val="20"/>
              </w:rPr>
            </w:pPr>
            <w:r w:rsidRPr="002F4E50">
              <w:rPr>
                <w:rFonts w:ascii="Calibri" w:hAnsi="Calibri" w:cs="Calibri"/>
                <w:sz w:val="20"/>
              </w:rPr>
              <w:t>All staff are expected to:</w:t>
            </w:r>
          </w:p>
          <w:p w14:paraId="49461BCA" w14:textId="77777777" w:rsidR="002A1DE4" w:rsidRPr="002F4E50" w:rsidRDefault="002A1DE4" w:rsidP="00710B34">
            <w:pPr>
              <w:keepNext/>
              <w:tabs>
                <w:tab w:val="left" w:pos="0"/>
              </w:tabs>
              <w:spacing w:before="60" w:after="60"/>
              <w:jc w:val="left"/>
              <w:outlineLvl w:val="2"/>
              <w:rPr>
                <w:rFonts w:ascii="Calibri" w:hAnsi="Calibri" w:cs="Calibri"/>
                <w:sz w:val="20"/>
              </w:rPr>
            </w:pPr>
            <w:r w:rsidRPr="002F4E50">
              <w:rPr>
                <w:rFonts w:ascii="Calibri" w:hAnsi="Calibri" w:cs="Calibri"/>
                <w:sz w:val="20"/>
              </w:rPr>
              <w:t>Positively support equality of opportunity and equity of treatment to colleagues and students in accordance with the University of Surrey Equal Opportunities Policy.</w:t>
            </w:r>
            <w:r w:rsidRPr="002F4E50">
              <w:rPr>
                <w:rFonts w:ascii="Calibri" w:hAnsi="Calibri" w:cs="Calibri"/>
                <w:sz w:val="20"/>
              </w:rPr>
              <w:br/>
            </w:r>
            <w:r w:rsidRPr="002F4E50">
              <w:rPr>
                <w:rFonts w:ascii="Calibri" w:hAnsi="Calibri" w:cs="Calibri"/>
                <w:sz w:val="20"/>
              </w:rPr>
              <w:br/>
              <w:t>Help maintain a safe working environment by:</w:t>
            </w:r>
          </w:p>
          <w:p w14:paraId="21A4E47C" w14:textId="77777777" w:rsidR="002A1DE4" w:rsidRPr="002F4E50" w:rsidRDefault="002A1DE4" w:rsidP="002A1DE4">
            <w:pPr>
              <w:keepNext/>
              <w:numPr>
                <w:ilvl w:val="0"/>
                <w:numId w:val="10"/>
              </w:numPr>
              <w:tabs>
                <w:tab w:val="left" w:pos="0"/>
              </w:tabs>
              <w:spacing w:before="60" w:after="60"/>
              <w:ind w:left="357" w:hanging="357"/>
              <w:jc w:val="left"/>
              <w:outlineLvl w:val="2"/>
              <w:rPr>
                <w:rFonts w:ascii="Calibri" w:hAnsi="Calibri" w:cs="Calibri"/>
                <w:sz w:val="20"/>
              </w:rPr>
            </w:pPr>
            <w:r w:rsidRPr="002F4E50">
              <w:rPr>
                <w:rFonts w:ascii="Calibri" w:hAnsi="Calibri" w:cs="Calibri"/>
                <w:sz w:val="20"/>
              </w:rPr>
              <w:t>Attending training in Health and Safety requirements as necessary, both on appointment and as changes in duties and techniques demand.</w:t>
            </w:r>
          </w:p>
          <w:p w14:paraId="4DDE2331" w14:textId="77777777" w:rsidR="002A1DE4" w:rsidRPr="002F4E50" w:rsidRDefault="002A1DE4" w:rsidP="002A1DE4">
            <w:pPr>
              <w:keepNext/>
              <w:numPr>
                <w:ilvl w:val="0"/>
                <w:numId w:val="10"/>
              </w:numPr>
              <w:tabs>
                <w:tab w:val="left" w:pos="0"/>
              </w:tabs>
              <w:spacing w:before="60" w:after="60"/>
              <w:ind w:left="357" w:hanging="357"/>
              <w:jc w:val="left"/>
              <w:outlineLvl w:val="2"/>
              <w:rPr>
                <w:rFonts w:ascii="Calibri" w:hAnsi="Calibri" w:cs="Calibri"/>
                <w:sz w:val="20"/>
              </w:rPr>
            </w:pPr>
            <w:r w:rsidRPr="002F4E50">
              <w:rPr>
                <w:rFonts w:ascii="Calibri" w:hAnsi="Calibri" w:cs="Calibri"/>
                <w:sz w:val="20"/>
              </w:rPr>
              <w:t>Following local codes of safe working practices and the University of Surrey Health and Safety Policy.</w:t>
            </w:r>
          </w:p>
          <w:p w14:paraId="5DF8E6D7" w14:textId="77777777" w:rsidR="002A1DE4" w:rsidRPr="002F4E50" w:rsidRDefault="002A1DE4" w:rsidP="002A1DE4">
            <w:pPr>
              <w:keepNext/>
              <w:numPr>
                <w:ilvl w:val="0"/>
                <w:numId w:val="10"/>
              </w:numPr>
              <w:tabs>
                <w:tab w:val="left" w:pos="0"/>
              </w:tabs>
              <w:spacing w:before="60" w:after="60"/>
              <w:ind w:left="357" w:hanging="357"/>
              <w:jc w:val="left"/>
              <w:outlineLvl w:val="2"/>
              <w:rPr>
                <w:rFonts w:ascii="Calibri" w:hAnsi="Calibri" w:cs="Calibri"/>
                <w:sz w:val="20"/>
              </w:rPr>
            </w:pPr>
            <w:r w:rsidRPr="002F4E50">
              <w:rPr>
                <w:rFonts w:ascii="Calibri" w:hAnsi="Calibri" w:cs="Calibri"/>
                <w:iCs/>
                <w:sz w:val="20"/>
                <w:lang w:eastAsia="en-GB"/>
              </w:rPr>
              <w:t>Excellent environmental performance is a strategic objective for the University of Surrey. All staff are encouraged to work to achieve the aims of our Environmental Policy and promote awareness to colleagues and students.</w:t>
            </w:r>
            <w:r w:rsidRPr="002F4E50">
              <w:rPr>
                <w:rFonts w:ascii="Calibri" w:hAnsi="Calibri" w:cs="Calibri"/>
                <w:sz w:val="20"/>
                <w:lang w:eastAsia="en-GB"/>
              </w:rPr>
              <w:t xml:space="preserve"> </w:t>
            </w:r>
          </w:p>
          <w:p w14:paraId="30BCB05B" w14:textId="77777777" w:rsidR="00D256F6" w:rsidRPr="002975C1" w:rsidRDefault="002A1DE4" w:rsidP="00D256F6">
            <w:pPr>
              <w:keepNext/>
              <w:numPr>
                <w:ilvl w:val="0"/>
                <w:numId w:val="10"/>
              </w:numPr>
              <w:tabs>
                <w:tab w:val="left" w:pos="0"/>
              </w:tabs>
              <w:spacing w:before="60" w:after="60"/>
              <w:ind w:left="357" w:hanging="357"/>
              <w:jc w:val="left"/>
              <w:outlineLvl w:val="2"/>
              <w:rPr>
                <w:rFonts w:ascii="Calibri" w:hAnsi="Calibri" w:cs="Calibri"/>
                <w:sz w:val="20"/>
              </w:rPr>
            </w:pPr>
            <w:r w:rsidRPr="002F4E50">
              <w:rPr>
                <w:rFonts w:ascii="Calibri" w:hAnsi="Calibri" w:cs="Calibri"/>
                <w:sz w:val="20"/>
              </w:rPr>
              <w:t>Undertake such other duties within the scope of the post as may be requested by your Manager.</w:t>
            </w:r>
            <w:r w:rsidR="00C57A0E" w:rsidRPr="00B675E8">
              <w:rPr>
                <w:rFonts w:ascii="Calibri" w:hAnsi="Calibri" w:cs="Calibri"/>
                <w:sz w:val="20"/>
              </w:rPr>
              <w:t xml:space="preserve"> </w:t>
            </w:r>
          </w:p>
        </w:tc>
      </w:tr>
      <w:tr w:rsidR="00B41B81" w:rsidRPr="002F4E50" w14:paraId="21857F15" w14:textId="77777777" w:rsidTr="00292F4E">
        <w:trPr>
          <w:gridBefore w:val="1"/>
          <w:wBefore w:w="4" w:type="pct"/>
          <w:trHeight w:val="259"/>
        </w:trPr>
        <w:tc>
          <w:tcPr>
            <w:tcW w:w="4996" w:type="pct"/>
            <w:shd w:val="clear" w:color="auto" w:fill="99CCFF"/>
          </w:tcPr>
          <w:p w14:paraId="41CE61F0" w14:textId="77777777" w:rsidR="00B41B81" w:rsidRPr="002F4E50" w:rsidRDefault="00B41B81" w:rsidP="005C34EA">
            <w:pPr>
              <w:spacing w:before="60" w:after="60"/>
              <w:jc w:val="left"/>
              <w:rPr>
                <w:rFonts w:ascii="Calibri" w:hAnsi="Calibri" w:cs="Calibri"/>
                <w:b/>
                <w:kern w:val="28"/>
                <w:sz w:val="20"/>
              </w:rPr>
            </w:pPr>
            <w:r w:rsidRPr="002F4E50">
              <w:rPr>
                <w:rFonts w:ascii="Calibri" w:hAnsi="Calibri" w:cs="Calibri"/>
                <w:kern w:val="28"/>
                <w:sz w:val="20"/>
              </w:rPr>
              <w:br w:type="page"/>
            </w:r>
            <w:r w:rsidRPr="002F4E50">
              <w:rPr>
                <w:rFonts w:ascii="Calibri" w:hAnsi="Calibri" w:cs="Calibri"/>
                <w:b/>
                <w:kern w:val="28"/>
                <w:sz w:val="20"/>
              </w:rPr>
              <w:t>Key Responsibilities</w:t>
            </w:r>
          </w:p>
          <w:p w14:paraId="259007BC" w14:textId="77777777" w:rsidR="00FF7495" w:rsidRPr="002F4E50" w:rsidRDefault="00FF7495" w:rsidP="004644CD">
            <w:pPr>
              <w:spacing w:before="60" w:after="60"/>
              <w:rPr>
                <w:rFonts w:ascii="Calibri" w:hAnsi="Calibri" w:cs="Calibri"/>
                <w:sz w:val="20"/>
              </w:rPr>
            </w:pPr>
            <w:r w:rsidRPr="002F4E50">
              <w:rPr>
                <w:rFonts w:ascii="Calibri" w:hAnsi="Calibri" w:cs="Calibri"/>
                <w:sz w:val="20"/>
                <w:lang w:eastAsia="en-GB"/>
              </w:rPr>
              <w:t>This</w:t>
            </w:r>
            <w:r w:rsidRPr="002F4E50">
              <w:rPr>
                <w:rFonts w:ascii="Calibri" w:hAnsi="Calibri" w:cs="Calibri"/>
                <w:bCs/>
                <w:iCs/>
                <w:sz w:val="20"/>
                <w:lang w:eastAsia="en-GB"/>
              </w:rPr>
              <w:t xml:space="preserve"> document is not designed to be a list of all tasks undertaken but an outline record of the main responsibilities (5 </w:t>
            </w:r>
            <w:r w:rsidRPr="002F4E50">
              <w:rPr>
                <w:rFonts w:ascii="Calibri" w:hAnsi="Calibri" w:cs="Calibri"/>
                <w:sz w:val="20"/>
                <w:lang w:eastAsia="en-GB"/>
              </w:rPr>
              <w:t>to 8 maximum) and should be read in conjunction with the accompanying Job Purpose.</w:t>
            </w:r>
          </w:p>
        </w:tc>
      </w:tr>
      <w:tr w:rsidR="00B41B81" w:rsidRPr="002F4E50" w14:paraId="3BFAE608" w14:textId="77777777" w:rsidTr="00292F4E">
        <w:trPr>
          <w:gridBefore w:val="1"/>
          <w:wBefore w:w="4" w:type="pct"/>
          <w:trHeight w:val="3019"/>
        </w:trPr>
        <w:tc>
          <w:tcPr>
            <w:tcW w:w="4996" w:type="pct"/>
            <w:tcBorders>
              <w:bottom w:val="single" w:sz="4" w:space="0" w:color="auto"/>
            </w:tcBorders>
          </w:tcPr>
          <w:p w14:paraId="1968FC8F" w14:textId="77777777" w:rsidR="00324BF5" w:rsidRDefault="00324BF5" w:rsidP="00324BF5">
            <w:pPr>
              <w:numPr>
                <w:ilvl w:val="0"/>
                <w:numId w:val="12"/>
              </w:numPr>
              <w:spacing w:after="120" w:line="276" w:lineRule="auto"/>
              <w:jc w:val="left"/>
              <w:rPr>
                <w:rFonts w:ascii="Calibri" w:hAnsi="Calibri" w:cs="Calibri"/>
                <w:sz w:val="20"/>
              </w:rPr>
            </w:pPr>
            <w:r w:rsidRPr="00324BF5">
              <w:rPr>
                <w:rFonts w:ascii="Calibri" w:hAnsi="Calibri" w:cs="Calibri"/>
                <w:sz w:val="20"/>
              </w:rPr>
              <w:t xml:space="preserve">Enhance the student experience by creating a diverse, comprehensive and inclusive tennis programme that encourages students of all levels to play tennis. </w:t>
            </w:r>
          </w:p>
          <w:p w14:paraId="6BADA8B4" w14:textId="77777777" w:rsidR="00324BF5" w:rsidRPr="00324BF5" w:rsidRDefault="00324BF5" w:rsidP="00324BF5">
            <w:pPr>
              <w:numPr>
                <w:ilvl w:val="0"/>
                <w:numId w:val="12"/>
              </w:numPr>
              <w:spacing w:after="120" w:line="276" w:lineRule="auto"/>
              <w:jc w:val="left"/>
              <w:rPr>
                <w:rFonts w:ascii="Calibri" w:hAnsi="Calibri" w:cs="Calibri"/>
                <w:sz w:val="20"/>
              </w:rPr>
            </w:pPr>
            <w:r w:rsidRPr="00324BF5">
              <w:rPr>
                <w:rFonts w:ascii="Calibri" w:hAnsi="Calibri" w:cs="Calibri"/>
                <w:sz w:val="20"/>
              </w:rPr>
              <w:t>Coordinate and develop projects and events to increase the utilisation rate of the facility, especially outside of university term-time periods. Create and manage income-generating activities that can financially benefit the department. Improve the utilisation rates of the tennis centre during “off peak” times - 9am - 4pm weekdays throughout the year</w:t>
            </w:r>
            <w:r>
              <w:rPr>
                <w:rFonts w:ascii="Calibri" w:hAnsi="Calibri" w:cs="Calibri"/>
                <w:sz w:val="20"/>
              </w:rPr>
              <w:t>,</w:t>
            </w:r>
            <w:r w:rsidRPr="00324BF5">
              <w:rPr>
                <w:rFonts w:ascii="Calibri" w:hAnsi="Calibri" w:cs="Calibri"/>
                <w:sz w:val="20"/>
              </w:rPr>
              <w:t xml:space="preserve"> as well as reduced student footfall during university vacation periods.</w:t>
            </w:r>
          </w:p>
          <w:p w14:paraId="002DE86C" w14:textId="77777777" w:rsidR="004C5389" w:rsidRPr="00324BF5" w:rsidRDefault="004C5389" w:rsidP="00324BF5">
            <w:pPr>
              <w:numPr>
                <w:ilvl w:val="0"/>
                <w:numId w:val="12"/>
              </w:numPr>
              <w:tabs>
                <w:tab w:val="left" w:pos="0"/>
              </w:tabs>
              <w:suppressAutoHyphens/>
              <w:spacing w:before="60" w:after="60"/>
              <w:rPr>
                <w:rFonts w:ascii="Calibri" w:hAnsi="Calibri" w:cs="Calibri"/>
                <w:sz w:val="20"/>
              </w:rPr>
            </w:pPr>
            <w:r w:rsidRPr="00324BF5">
              <w:rPr>
                <w:rFonts w:ascii="Calibri" w:hAnsi="Calibri" w:cs="Calibri"/>
                <w:sz w:val="20"/>
              </w:rPr>
              <w:t>Provide coaching and support to the Men’s and Women’s student teams, as well as increasing their opportunity to compete outside of just the BUCS competitions, e.g. local leagues</w:t>
            </w:r>
            <w:r w:rsidR="00381515" w:rsidRPr="00324BF5">
              <w:rPr>
                <w:rFonts w:ascii="Calibri" w:hAnsi="Calibri" w:cs="Calibri"/>
                <w:sz w:val="20"/>
              </w:rPr>
              <w:t xml:space="preserve"> and Fast</w:t>
            </w:r>
            <w:r w:rsidR="00B41898" w:rsidRPr="00324BF5">
              <w:rPr>
                <w:rFonts w:ascii="Calibri" w:hAnsi="Calibri" w:cs="Calibri"/>
                <w:sz w:val="20"/>
              </w:rPr>
              <w:t>4</w:t>
            </w:r>
            <w:r w:rsidR="00381515" w:rsidRPr="00324BF5">
              <w:rPr>
                <w:rFonts w:ascii="Calibri" w:hAnsi="Calibri" w:cs="Calibri"/>
                <w:sz w:val="20"/>
              </w:rPr>
              <w:t xml:space="preserve"> tournaments</w:t>
            </w:r>
            <w:r w:rsidRPr="00324BF5">
              <w:rPr>
                <w:rFonts w:ascii="Calibri" w:hAnsi="Calibri" w:cs="Calibri"/>
                <w:sz w:val="20"/>
              </w:rPr>
              <w:t xml:space="preserve">. </w:t>
            </w:r>
          </w:p>
          <w:p w14:paraId="7C3A216A" w14:textId="4D075AA3" w:rsidR="004C5389" w:rsidRPr="00324BF5" w:rsidRDefault="004C5389" w:rsidP="00324BF5">
            <w:pPr>
              <w:numPr>
                <w:ilvl w:val="0"/>
                <w:numId w:val="12"/>
              </w:numPr>
              <w:tabs>
                <w:tab w:val="left" w:pos="0"/>
              </w:tabs>
              <w:suppressAutoHyphens/>
              <w:spacing w:before="120" w:after="60"/>
              <w:rPr>
                <w:rFonts w:ascii="Calibri" w:hAnsi="Calibri" w:cs="Calibri"/>
                <w:sz w:val="20"/>
              </w:rPr>
            </w:pPr>
            <w:r w:rsidRPr="00324BF5">
              <w:rPr>
                <w:rFonts w:ascii="Calibri" w:hAnsi="Calibri" w:cs="Calibri"/>
                <w:sz w:val="20"/>
              </w:rPr>
              <w:t xml:space="preserve">Increase student participation within tennis, whether that be through </w:t>
            </w:r>
            <w:r w:rsidR="00B90FB7">
              <w:rPr>
                <w:rFonts w:ascii="Calibri" w:hAnsi="Calibri" w:cs="Calibri"/>
                <w:sz w:val="20"/>
              </w:rPr>
              <w:t xml:space="preserve">Recreational </w:t>
            </w:r>
            <w:r w:rsidRPr="00324BF5">
              <w:rPr>
                <w:rFonts w:ascii="Calibri" w:hAnsi="Calibri" w:cs="Calibri"/>
                <w:sz w:val="20"/>
              </w:rPr>
              <w:t>Sport sessions,</w:t>
            </w:r>
            <w:r w:rsidR="00324BF5">
              <w:rPr>
                <w:rFonts w:ascii="Calibri" w:hAnsi="Calibri" w:cs="Calibri"/>
                <w:sz w:val="20"/>
              </w:rPr>
              <w:t xml:space="preserve"> Learn To sessions,</w:t>
            </w:r>
            <w:r w:rsidRPr="00324BF5">
              <w:rPr>
                <w:rFonts w:ascii="Calibri" w:hAnsi="Calibri" w:cs="Calibri"/>
                <w:sz w:val="20"/>
              </w:rPr>
              <w:t xml:space="preserve"> squad training, SSP events, and/or local leagues. </w:t>
            </w:r>
            <w:r w:rsidR="002C1D7C" w:rsidRPr="00324BF5">
              <w:rPr>
                <w:rFonts w:ascii="Calibri" w:hAnsi="Calibri" w:cs="Calibri"/>
                <w:sz w:val="20"/>
              </w:rPr>
              <w:t>Or provide a pathway for students in officiating and coaching to help deliver the program</w:t>
            </w:r>
            <w:r w:rsidR="006A33FC" w:rsidRPr="00324BF5">
              <w:rPr>
                <w:rFonts w:ascii="Calibri" w:hAnsi="Calibri" w:cs="Calibri"/>
                <w:sz w:val="20"/>
              </w:rPr>
              <w:t>.</w:t>
            </w:r>
          </w:p>
          <w:p w14:paraId="5D20E9D3" w14:textId="77777777" w:rsidR="00324BF5" w:rsidRPr="00324BF5" w:rsidRDefault="00AC7FCC" w:rsidP="00324BF5">
            <w:pPr>
              <w:numPr>
                <w:ilvl w:val="0"/>
                <w:numId w:val="12"/>
              </w:numPr>
              <w:tabs>
                <w:tab w:val="left" w:pos="0"/>
              </w:tabs>
              <w:suppressAutoHyphens/>
              <w:spacing w:before="120" w:after="60"/>
              <w:rPr>
                <w:rFonts w:ascii="Calibri" w:hAnsi="Calibri" w:cs="Calibri"/>
                <w:sz w:val="20"/>
              </w:rPr>
            </w:pPr>
            <w:r w:rsidRPr="00324BF5">
              <w:rPr>
                <w:rFonts w:ascii="Calibri" w:hAnsi="Calibri" w:cs="Calibri"/>
                <w:sz w:val="20"/>
              </w:rPr>
              <w:t xml:space="preserve">Act as the main point of contact for the </w:t>
            </w:r>
            <w:r w:rsidR="00B41898" w:rsidRPr="00324BF5">
              <w:rPr>
                <w:rFonts w:ascii="Calibri" w:hAnsi="Calibri" w:cs="Calibri"/>
                <w:sz w:val="20"/>
              </w:rPr>
              <w:t>Team Surrey</w:t>
            </w:r>
            <w:r w:rsidR="00000BCC" w:rsidRPr="00324BF5">
              <w:rPr>
                <w:rFonts w:ascii="Calibri" w:hAnsi="Calibri" w:cs="Calibri"/>
                <w:sz w:val="20"/>
              </w:rPr>
              <w:t xml:space="preserve"> </w:t>
            </w:r>
            <w:r w:rsidR="004C5389" w:rsidRPr="00324BF5">
              <w:rPr>
                <w:rFonts w:ascii="Calibri" w:hAnsi="Calibri" w:cs="Calibri"/>
                <w:sz w:val="20"/>
              </w:rPr>
              <w:t xml:space="preserve">tennis </w:t>
            </w:r>
            <w:r w:rsidR="00000BCC" w:rsidRPr="00324BF5">
              <w:rPr>
                <w:rFonts w:ascii="Calibri" w:hAnsi="Calibri" w:cs="Calibri"/>
                <w:sz w:val="20"/>
              </w:rPr>
              <w:t>teams</w:t>
            </w:r>
            <w:r w:rsidRPr="00324BF5">
              <w:rPr>
                <w:rFonts w:ascii="Calibri" w:hAnsi="Calibri" w:cs="Calibri"/>
                <w:sz w:val="20"/>
              </w:rPr>
              <w:t>. Coordinating team selection</w:t>
            </w:r>
            <w:r w:rsidR="008F05AE" w:rsidRPr="00324BF5">
              <w:rPr>
                <w:rFonts w:ascii="Calibri" w:hAnsi="Calibri" w:cs="Calibri"/>
                <w:sz w:val="20"/>
              </w:rPr>
              <w:t>/players</w:t>
            </w:r>
            <w:r w:rsidRPr="00324BF5">
              <w:rPr>
                <w:rFonts w:ascii="Calibri" w:hAnsi="Calibri" w:cs="Calibri"/>
                <w:sz w:val="20"/>
              </w:rPr>
              <w:t xml:space="preserve">, </w:t>
            </w:r>
            <w:r w:rsidR="00446BAE" w:rsidRPr="00324BF5">
              <w:rPr>
                <w:rFonts w:ascii="Calibri" w:hAnsi="Calibri" w:cs="Calibri"/>
                <w:sz w:val="20"/>
              </w:rPr>
              <w:t xml:space="preserve">supporting team captains, organising </w:t>
            </w:r>
            <w:r w:rsidRPr="00324BF5">
              <w:rPr>
                <w:rFonts w:ascii="Calibri" w:hAnsi="Calibri" w:cs="Calibri"/>
                <w:sz w:val="20"/>
              </w:rPr>
              <w:t>fixtures</w:t>
            </w:r>
            <w:r w:rsidR="00446BAE" w:rsidRPr="00324BF5">
              <w:rPr>
                <w:rFonts w:ascii="Calibri" w:hAnsi="Calibri" w:cs="Calibri"/>
                <w:sz w:val="20"/>
              </w:rPr>
              <w:t xml:space="preserve"> and court bookings</w:t>
            </w:r>
            <w:r w:rsidR="004C5389" w:rsidRPr="00324BF5">
              <w:rPr>
                <w:rFonts w:ascii="Calibri" w:hAnsi="Calibri" w:cs="Calibri"/>
                <w:sz w:val="20"/>
              </w:rPr>
              <w:t>,</w:t>
            </w:r>
            <w:r w:rsidR="00446BAE" w:rsidRPr="00324BF5">
              <w:rPr>
                <w:rFonts w:ascii="Calibri" w:hAnsi="Calibri" w:cs="Calibri"/>
                <w:sz w:val="20"/>
              </w:rPr>
              <w:t xml:space="preserve"> </w:t>
            </w:r>
            <w:r w:rsidR="00000BCC" w:rsidRPr="00324BF5">
              <w:rPr>
                <w:rFonts w:ascii="Calibri" w:hAnsi="Calibri" w:cs="Calibri"/>
                <w:sz w:val="20"/>
              </w:rPr>
              <w:t>and other associated activities/</w:t>
            </w:r>
            <w:r w:rsidR="00C414CE" w:rsidRPr="00324BF5">
              <w:rPr>
                <w:rFonts w:ascii="Calibri" w:hAnsi="Calibri" w:cs="Calibri"/>
                <w:sz w:val="20"/>
              </w:rPr>
              <w:t xml:space="preserve">admin </w:t>
            </w:r>
            <w:r w:rsidR="00000BCC" w:rsidRPr="00324BF5">
              <w:rPr>
                <w:rFonts w:ascii="Calibri" w:hAnsi="Calibri" w:cs="Calibri"/>
                <w:sz w:val="20"/>
              </w:rPr>
              <w:t>tasks</w:t>
            </w:r>
            <w:r w:rsidRPr="00324BF5">
              <w:rPr>
                <w:rFonts w:ascii="Calibri" w:hAnsi="Calibri" w:cs="Calibri"/>
                <w:sz w:val="20"/>
              </w:rPr>
              <w:t>.</w:t>
            </w:r>
          </w:p>
          <w:p w14:paraId="52B737B7" w14:textId="3EDC4EAA" w:rsidR="00324BF5" w:rsidRDefault="00324BF5" w:rsidP="00324BF5">
            <w:pPr>
              <w:numPr>
                <w:ilvl w:val="0"/>
                <w:numId w:val="12"/>
              </w:numPr>
              <w:rPr>
                <w:rFonts w:ascii="Calibri" w:hAnsi="Calibri" w:cs="Calibri"/>
                <w:sz w:val="20"/>
              </w:rPr>
            </w:pPr>
            <w:r w:rsidRPr="00324BF5">
              <w:rPr>
                <w:rFonts w:ascii="Calibri" w:hAnsi="Calibri" w:cs="Calibri"/>
                <w:sz w:val="20"/>
              </w:rPr>
              <w:t xml:space="preserve">Oversee and deliver a </w:t>
            </w:r>
            <w:r>
              <w:rPr>
                <w:rFonts w:ascii="Calibri" w:hAnsi="Calibri" w:cs="Calibri"/>
                <w:sz w:val="20"/>
              </w:rPr>
              <w:t xml:space="preserve">tennis </w:t>
            </w:r>
            <w:r w:rsidRPr="00324BF5">
              <w:rPr>
                <w:rFonts w:ascii="Calibri" w:hAnsi="Calibri" w:cs="Calibri"/>
                <w:sz w:val="20"/>
              </w:rPr>
              <w:t xml:space="preserve">programme which allows inclusive and accessible tennis </w:t>
            </w:r>
            <w:r>
              <w:rPr>
                <w:rFonts w:ascii="Calibri" w:hAnsi="Calibri" w:cs="Calibri"/>
                <w:sz w:val="20"/>
              </w:rPr>
              <w:t>for</w:t>
            </w:r>
            <w:r w:rsidRPr="00324BF5">
              <w:rPr>
                <w:rFonts w:ascii="Calibri" w:hAnsi="Calibri" w:cs="Calibri"/>
                <w:sz w:val="20"/>
              </w:rPr>
              <w:t xml:space="preserve"> </w:t>
            </w:r>
            <w:r>
              <w:rPr>
                <w:rFonts w:ascii="Calibri" w:hAnsi="Calibri" w:cs="Calibri"/>
                <w:sz w:val="20"/>
              </w:rPr>
              <w:t>disabled students</w:t>
            </w:r>
            <w:r w:rsidRPr="00324BF5">
              <w:rPr>
                <w:rFonts w:ascii="Calibri" w:hAnsi="Calibri" w:cs="Calibri"/>
                <w:sz w:val="20"/>
              </w:rPr>
              <w:t xml:space="preserve">. With the </w:t>
            </w:r>
            <w:r w:rsidR="00D06C88" w:rsidRPr="00324BF5">
              <w:rPr>
                <w:rFonts w:ascii="Calibri" w:hAnsi="Calibri" w:cs="Calibri"/>
                <w:sz w:val="20"/>
              </w:rPr>
              <w:t>long-term</w:t>
            </w:r>
            <w:r w:rsidRPr="00324BF5">
              <w:rPr>
                <w:rFonts w:ascii="Calibri" w:hAnsi="Calibri" w:cs="Calibri"/>
                <w:sz w:val="20"/>
              </w:rPr>
              <w:t xml:space="preserve"> aim of having students be represented in our BUCS teams.   </w:t>
            </w:r>
          </w:p>
          <w:p w14:paraId="59E14F2E" w14:textId="0E45BFA6" w:rsidR="00B41B81" w:rsidRPr="00324BF5" w:rsidRDefault="00AC7FCC" w:rsidP="00324BF5">
            <w:pPr>
              <w:numPr>
                <w:ilvl w:val="0"/>
                <w:numId w:val="12"/>
              </w:numPr>
              <w:rPr>
                <w:rFonts w:ascii="Calibri" w:hAnsi="Calibri" w:cs="Calibri"/>
                <w:sz w:val="20"/>
              </w:rPr>
            </w:pPr>
            <w:r w:rsidRPr="00324BF5">
              <w:rPr>
                <w:rFonts w:ascii="Calibri" w:hAnsi="Calibri" w:cs="Calibri"/>
                <w:sz w:val="20"/>
              </w:rPr>
              <w:t xml:space="preserve">Provide verbal and written feedback when requested on </w:t>
            </w:r>
            <w:r w:rsidR="00D06C88" w:rsidRPr="00324BF5">
              <w:rPr>
                <w:rFonts w:ascii="Calibri" w:hAnsi="Calibri" w:cs="Calibri"/>
                <w:sz w:val="20"/>
              </w:rPr>
              <w:t>tennis</w:t>
            </w:r>
            <w:r w:rsidRPr="00324BF5">
              <w:rPr>
                <w:rFonts w:ascii="Calibri" w:hAnsi="Calibri" w:cs="Calibri"/>
                <w:sz w:val="20"/>
              </w:rPr>
              <w:t xml:space="preserve"> elements</w:t>
            </w:r>
            <w:r w:rsidR="00446BAE" w:rsidRPr="00324BF5">
              <w:rPr>
                <w:rFonts w:ascii="Calibri" w:hAnsi="Calibri" w:cs="Calibri"/>
                <w:sz w:val="20"/>
              </w:rPr>
              <w:t xml:space="preserve"> including court maintenance, court bookings</w:t>
            </w:r>
            <w:r w:rsidR="004C5389" w:rsidRPr="00324BF5">
              <w:rPr>
                <w:rFonts w:ascii="Calibri" w:hAnsi="Calibri" w:cs="Calibri"/>
                <w:sz w:val="20"/>
              </w:rPr>
              <w:t>,</w:t>
            </w:r>
            <w:r w:rsidR="00446BAE" w:rsidRPr="00324BF5">
              <w:rPr>
                <w:rFonts w:ascii="Calibri" w:hAnsi="Calibri" w:cs="Calibri"/>
                <w:sz w:val="20"/>
              </w:rPr>
              <w:t xml:space="preserve"> and sessions attendances/feedback.</w:t>
            </w:r>
          </w:p>
          <w:p w14:paraId="33A78089" w14:textId="77777777" w:rsidR="00B41B81" w:rsidRPr="002F4E50" w:rsidRDefault="00B41B81" w:rsidP="002A1DE4">
            <w:pPr>
              <w:tabs>
                <w:tab w:val="left" w:pos="0"/>
              </w:tabs>
              <w:suppressAutoHyphens/>
              <w:spacing w:before="60" w:after="60"/>
              <w:rPr>
                <w:rFonts w:ascii="Calibri" w:hAnsi="Calibri" w:cs="Calibri"/>
                <w:sz w:val="20"/>
              </w:rPr>
            </w:pPr>
            <w:r w:rsidRPr="002F4E50">
              <w:rPr>
                <w:rFonts w:ascii="Calibri" w:hAnsi="Calibri" w:cs="Calibri"/>
                <w:b/>
                <w:sz w:val="20"/>
              </w:rPr>
              <w:t>N.B. The above list is not exhaustive</w:t>
            </w:r>
            <w:r w:rsidRPr="002F4E50">
              <w:rPr>
                <w:rFonts w:ascii="Calibri" w:hAnsi="Calibri" w:cs="Calibri"/>
                <w:sz w:val="20"/>
              </w:rPr>
              <w:t>.</w:t>
            </w:r>
          </w:p>
        </w:tc>
      </w:tr>
    </w:tbl>
    <w:p w14:paraId="235787B7" w14:textId="77777777" w:rsidR="003005DA" w:rsidRPr="002F4E50" w:rsidRDefault="003005DA" w:rsidP="00D07A23">
      <w:pPr>
        <w:rPr>
          <w:rFonts w:ascii="Calibri" w:hAnsi="Calibri" w:cs="Calibri"/>
          <w:sz w:val="20"/>
        </w:rPr>
      </w:pPr>
    </w:p>
    <w:sectPr w:rsidR="003005DA" w:rsidRPr="002F4E50" w:rsidSect="002C3DC3">
      <w:pgSz w:w="11909" w:h="16834" w:code="9"/>
      <w:pgMar w:top="-1276"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8D433" w14:textId="77777777" w:rsidR="00AE69B9" w:rsidRDefault="00AE69B9">
      <w:r>
        <w:separator/>
      </w:r>
    </w:p>
  </w:endnote>
  <w:endnote w:type="continuationSeparator" w:id="0">
    <w:p w14:paraId="47AED110" w14:textId="77777777" w:rsidR="00AE69B9" w:rsidRDefault="00AE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charset w:val="00"/>
    <w:family w:val="auto"/>
    <w:pitch w:val="variable"/>
    <w:sig w:usb0="00000003"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7B19F" w14:textId="77777777" w:rsidR="00AE69B9" w:rsidRDefault="00AE69B9">
      <w:r>
        <w:separator/>
      </w:r>
    </w:p>
  </w:footnote>
  <w:footnote w:type="continuationSeparator" w:id="0">
    <w:p w14:paraId="5A8633F0" w14:textId="77777777" w:rsidR="00AE69B9" w:rsidRDefault="00AE6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A6D8A" w14:textId="7FD4E224" w:rsidR="003175B8" w:rsidRPr="00412CDF" w:rsidRDefault="00A16464" w:rsidP="003175B8">
    <w:pPr>
      <w:pStyle w:val="Footer"/>
      <w:jc w:val="left"/>
      <w:rPr>
        <w:rFonts w:ascii="Frutiger LT Std 45 Light" w:hAnsi="Frutiger LT Std 45 Light"/>
        <w:sz w:val="22"/>
        <w:szCs w:val="22"/>
      </w:rPr>
    </w:pPr>
    <w:r>
      <w:rPr>
        <w:noProof/>
      </w:rPr>
      <w:drawing>
        <wp:anchor distT="0" distB="0" distL="114300" distR="114300" simplePos="0" relativeHeight="251657728" behindDoc="1" locked="0" layoutInCell="1" allowOverlap="1" wp14:anchorId="7849F3D1" wp14:editId="75D17726">
          <wp:simplePos x="0" y="0"/>
          <wp:positionH relativeFrom="column">
            <wp:posOffset>-241300</wp:posOffset>
          </wp:positionH>
          <wp:positionV relativeFrom="paragraph">
            <wp:posOffset>99060</wp:posOffset>
          </wp:positionV>
          <wp:extent cx="1530350" cy="525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52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9252B" w14:textId="77777777" w:rsidR="00C30F19" w:rsidRPr="00412CDF" w:rsidRDefault="00C30F19" w:rsidP="00EF2119">
    <w:pPr>
      <w:pStyle w:val="Footer"/>
      <w:jc w:val="left"/>
      <w:rPr>
        <w:rFonts w:ascii="Frutiger LT Std 45 Light" w:hAnsi="Frutiger LT Std 45 Light"/>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0200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8622070"/>
    <w:multiLevelType w:val="multilevel"/>
    <w:tmpl w:val="61C43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6633E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256CA2"/>
    <w:multiLevelType w:val="hybridMultilevel"/>
    <w:tmpl w:val="9A04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734D2B28"/>
    <w:multiLevelType w:val="hybridMultilevel"/>
    <w:tmpl w:val="BC405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7E6673"/>
    <w:multiLevelType w:val="multilevel"/>
    <w:tmpl w:val="1994B9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C1764D"/>
    <w:multiLevelType w:val="hybridMultilevel"/>
    <w:tmpl w:val="71C8A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474BB1"/>
    <w:multiLevelType w:val="hybridMultilevel"/>
    <w:tmpl w:val="F2427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67687345">
    <w:abstractNumId w:val="4"/>
  </w:num>
  <w:num w:numId="2" w16cid:durableId="1145507886">
    <w:abstractNumId w:val="12"/>
  </w:num>
  <w:num w:numId="3" w16cid:durableId="2051369352">
    <w:abstractNumId w:val="5"/>
  </w:num>
  <w:num w:numId="4" w16cid:durableId="1702586754">
    <w:abstractNumId w:val="11"/>
  </w:num>
  <w:num w:numId="5" w16cid:durableId="2137335783">
    <w:abstractNumId w:val="2"/>
  </w:num>
  <w:num w:numId="6" w16cid:durableId="176429569">
    <w:abstractNumId w:val="14"/>
  </w:num>
  <w:num w:numId="7" w16cid:durableId="1214080615">
    <w:abstractNumId w:val="7"/>
  </w:num>
  <w:num w:numId="8" w16cid:durableId="1395010755">
    <w:abstractNumId w:val="8"/>
  </w:num>
  <w:num w:numId="9" w16cid:durableId="1759209226">
    <w:abstractNumId w:val="9"/>
  </w:num>
  <w:num w:numId="10" w16cid:durableId="1226601217">
    <w:abstractNumId w:val="15"/>
  </w:num>
  <w:num w:numId="11" w16cid:durableId="1256279920">
    <w:abstractNumId w:val="6"/>
  </w:num>
  <w:num w:numId="12" w16cid:durableId="1252735830">
    <w:abstractNumId w:val="1"/>
  </w:num>
  <w:num w:numId="13" w16cid:durableId="168176205">
    <w:abstractNumId w:val="16"/>
  </w:num>
  <w:num w:numId="14" w16cid:durableId="368795866">
    <w:abstractNumId w:val="0"/>
  </w:num>
  <w:num w:numId="15" w16cid:durableId="1578243714">
    <w:abstractNumId w:val="13"/>
  </w:num>
  <w:num w:numId="16" w16cid:durableId="962997523">
    <w:abstractNumId w:val="18"/>
  </w:num>
  <w:num w:numId="17" w16cid:durableId="1584415932">
    <w:abstractNumId w:val="19"/>
  </w:num>
  <w:num w:numId="18" w16cid:durableId="583805169">
    <w:abstractNumId w:val="3"/>
  </w:num>
  <w:num w:numId="19" w16cid:durableId="1496460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62272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4"/>
    <w:rsid w:val="00000BCC"/>
    <w:rsid w:val="00004A2C"/>
    <w:rsid w:val="00013161"/>
    <w:rsid w:val="00015E69"/>
    <w:rsid w:val="00033307"/>
    <w:rsid w:val="00034A01"/>
    <w:rsid w:val="00040484"/>
    <w:rsid w:val="0005714A"/>
    <w:rsid w:val="00065A6D"/>
    <w:rsid w:val="0007329B"/>
    <w:rsid w:val="00076071"/>
    <w:rsid w:val="000856EF"/>
    <w:rsid w:val="000D30F1"/>
    <w:rsid w:val="000F0A73"/>
    <w:rsid w:val="000F3FA0"/>
    <w:rsid w:val="00125854"/>
    <w:rsid w:val="00127C6C"/>
    <w:rsid w:val="00131624"/>
    <w:rsid w:val="00132800"/>
    <w:rsid w:val="00137219"/>
    <w:rsid w:val="00172F3A"/>
    <w:rsid w:val="001A3818"/>
    <w:rsid w:val="001C4A89"/>
    <w:rsid w:val="001D20C1"/>
    <w:rsid w:val="001E14AE"/>
    <w:rsid w:val="001E3438"/>
    <w:rsid w:val="001E7017"/>
    <w:rsid w:val="001F3A0C"/>
    <w:rsid w:val="001F4FC7"/>
    <w:rsid w:val="001F63CB"/>
    <w:rsid w:val="00203C46"/>
    <w:rsid w:val="002074C9"/>
    <w:rsid w:val="0020794B"/>
    <w:rsid w:val="00214EF5"/>
    <w:rsid w:val="00222E98"/>
    <w:rsid w:val="00224799"/>
    <w:rsid w:val="0023324C"/>
    <w:rsid w:val="002412A5"/>
    <w:rsid w:val="00242E90"/>
    <w:rsid w:val="00245A8F"/>
    <w:rsid w:val="00245DFF"/>
    <w:rsid w:val="0025249C"/>
    <w:rsid w:val="00257116"/>
    <w:rsid w:val="002604CB"/>
    <w:rsid w:val="0026178E"/>
    <w:rsid w:val="002706BC"/>
    <w:rsid w:val="0027322D"/>
    <w:rsid w:val="0027653C"/>
    <w:rsid w:val="00283C46"/>
    <w:rsid w:val="00291BD4"/>
    <w:rsid w:val="00292F4E"/>
    <w:rsid w:val="002975C1"/>
    <w:rsid w:val="002A1DE4"/>
    <w:rsid w:val="002B2A58"/>
    <w:rsid w:val="002B4513"/>
    <w:rsid w:val="002C1D7C"/>
    <w:rsid w:val="002C3DC3"/>
    <w:rsid w:val="002C452C"/>
    <w:rsid w:val="002D1A56"/>
    <w:rsid w:val="002D3094"/>
    <w:rsid w:val="002E2C2C"/>
    <w:rsid w:val="002E2DA3"/>
    <w:rsid w:val="002F35F0"/>
    <w:rsid w:val="002F4E50"/>
    <w:rsid w:val="003005DA"/>
    <w:rsid w:val="00303900"/>
    <w:rsid w:val="003170C0"/>
    <w:rsid w:val="003175B8"/>
    <w:rsid w:val="0032054A"/>
    <w:rsid w:val="00321ABE"/>
    <w:rsid w:val="00324BF5"/>
    <w:rsid w:val="00331ABE"/>
    <w:rsid w:val="00343A81"/>
    <w:rsid w:val="00366546"/>
    <w:rsid w:val="00381515"/>
    <w:rsid w:val="00382D01"/>
    <w:rsid w:val="003843F0"/>
    <w:rsid w:val="003A4023"/>
    <w:rsid w:val="003B5A1B"/>
    <w:rsid w:val="003B673B"/>
    <w:rsid w:val="003C76DF"/>
    <w:rsid w:val="003C7C6F"/>
    <w:rsid w:val="003D7022"/>
    <w:rsid w:val="003E504E"/>
    <w:rsid w:val="003F1105"/>
    <w:rsid w:val="00400AAA"/>
    <w:rsid w:val="00403E90"/>
    <w:rsid w:val="00412CDF"/>
    <w:rsid w:val="004166EC"/>
    <w:rsid w:val="004246B1"/>
    <w:rsid w:val="00437DF8"/>
    <w:rsid w:val="00441076"/>
    <w:rsid w:val="00442B46"/>
    <w:rsid w:val="00444648"/>
    <w:rsid w:val="00446BAE"/>
    <w:rsid w:val="00463094"/>
    <w:rsid w:val="00463FA2"/>
    <w:rsid w:val="004644CD"/>
    <w:rsid w:val="0046552A"/>
    <w:rsid w:val="004661B6"/>
    <w:rsid w:val="004672E4"/>
    <w:rsid w:val="004839A4"/>
    <w:rsid w:val="00485F69"/>
    <w:rsid w:val="00486EFC"/>
    <w:rsid w:val="00494474"/>
    <w:rsid w:val="004A08C8"/>
    <w:rsid w:val="004B0D86"/>
    <w:rsid w:val="004C01B6"/>
    <w:rsid w:val="004C3FB4"/>
    <w:rsid w:val="004C446D"/>
    <w:rsid w:val="004C5389"/>
    <w:rsid w:val="004F3677"/>
    <w:rsid w:val="004F688D"/>
    <w:rsid w:val="00507D3A"/>
    <w:rsid w:val="00511EAC"/>
    <w:rsid w:val="0051546F"/>
    <w:rsid w:val="005207AD"/>
    <w:rsid w:val="005244F6"/>
    <w:rsid w:val="00535C00"/>
    <w:rsid w:val="0054239E"/>
    <w:rsid w:val="00543525"/>
    <w:rsid w:val="00556B35"/>
    <w:rsid w:val="00564EC3"/>
    <w:rsid w:val="005726FD"/>
    <w:rsid w:val="00580EFE"/>
    <w:rsid w:val="00587A4B"/>
    <w:rsid w:val="00594E22"/>
    <w:rsid w:val="005B368F"/>
    <w:rsid w:val="005C21EB"/>
    <w:rsid w:val="005C34EA"/>
    <w:rsid w:val="005D2A24"/>
    <w:rsid w:val="005D7FDF"/>
    <w:rsid w:val="005E5956"/>
    <w:rsid w:val="005F2AA2"/>
    <w:rsid w:val="005F6B00"/>
    <w:rsid w:val="005F6CA5"/>
    <w:rsid w:val="00610365"/>
    <w:rsid w:val="00610D21"/>
    <w:rsid w:val="00614BEC"/>
    <w:rsid w:val="00623004"/>
    <w:rsid w:val="006329A7"/>
    <w:rsid w:val="006360F7"/>
    <w:rsid w:val="00650A81"/>
    <w:rsid w:val="0065221B"/>
    <w:rsid w:val="006530B6"/>
    <w:rsid w:val="0067347A"/>
    <w:rsid w:val="006817F4"/>
    <w:rsid w:val="00681E4D"/>
    <w:rsid w:val="00687A6A"/>
    <w:rsid w:val="00695BF0"/>
    <w:rsid w:val="006A33FC"/>
    <w:rsid w:val="006A7446"/>
    <w:rsid w:val="006B0506"/>
    <w:rsid w:val="006C1451"/>
    <w:rsid w:val="006D42C7"/>
    <w:rsid w:val="006E6D68"/>
    <w:rsid w:val="00702600"/>
    <w:rsid w:val="00710B34"/>
    <w:rsid w:val="00717C90"/>
    <w:rsid w:val="00721424"/>
    <w:rsid w:val="00731B83"/>
    <w:rsid w:val="00736A38"/>
    <w:rsid w:val="00736BB2"/>
    <w:rsid w:val="00750CE2"/>
    <w:rsid w:val="007576D3"/>
    <w:rsid w:val="00770FD1"/>
    <w:rsid w:val="0077272C"/>
    <w:rsid w:val="00780E97"/>
    <w:rsid w:val="007954B4"/>
    <w:rsid w:val="007A1FC3"/>
    <w:rsid w:val="007A4BED"/>
    <w:rsid w:val="007B1A8E"/>
    <w:rsid w:val="007B34CB"/>
    <w:rsid w:val="007B37AC"/>
    <w:rsid w:val="007C0639"/>
    <w:rsid w:val="007D0039"/>
    <w:rsid w:val="007D7556"/>
    <w:rsid w:val="007E06A2"/>
    <w:rsid w:val="0080250C"/>
    <w:rsid w:val="00810DB2"/>
    <w:rsid w:val="00812FBC"/>
    <w:rsid w:val="00815BA1"/>
    <w:rsid w:val="00836EE5"/>
    <w:rsid w:val="008642E5"/>
    <w:rsid w:val="008771F3"/>
    <w:rsid w:val="00880B81"/>
    <w:rsid w:val="008872E6"/>
    <w:rsid w:val="008958D1"/>
    <w:rsid w:val="008A2850"/>
    <w:rsid w:val="008A3522"/>
    <w:rsid w:val="008B0F1D"/>
    <w:rsid w:val="008B7A78"/>
    <w:rsid w:val="008C74EC"/>
    <w:rsid w:val="008D13E9"/>
    <w:rsid w:val="008D2A42"/>
    <w:rsid w:val="008D6C76"/>
    <w:rsid w:val="008E3918"/>
    <w:rsid w:val="008F05AE"/>
    <w:rsid w:val="008F5F31"/>
    <w:rsid w:val="009169F4"/>
    <w:rsid w:val="00920447"/>
    <w:rsid w:val="00922917"/>
    <w:rsid w:val="00922E3E"/>
    <w:rsid w:val="00934E00"/>
    <w:rsid w:val="00940F76"/>
    <w:rsid w:val="00955313"/>
    <w:rsid w:val="00955445"/>
    <w:rsid w:val="00955C6C"/>
    <w:rsid w:val="00960DAB"/>
    <w:rsid w:val="00973803"/>
    <w:rsid w:val="00974260"/>
    <w:rsid w:val="00994DD0"/>
    <w:rsid w:val="009A120D"/>
    <w:rsid w:val="009A4BAC"/>
    <w:rsid w:val="009B56AC"/>
    <w:rsid w:val="009B7AC2"/>
    <w:rsid w:val="009E2A45"/>
    <w:rsid w:val="009E46B4"/>
    <w:rsid w:val="009E716C"/>
    <w:rsid w:val="009F5403"/>
    <w:rsid w:val="00A0526A"/>
    <w:rsid w:val="00A057E7"/>
    <w:rsid w:val="00A06AB2"/>
    <w:rsid w:val="00A16464"/>
    <w:rsid w:val="00A2625E"/>
    <w:rsid w:val="00A460B4"/>
    <w:rsid w:val="00A536D2"/>
    <w:rsid w:val="00A65E42"/>
    <w:rsid w:val="00A826F6"/>
    <w:rsid w:val="00AA012F"/>
    <w:rsid w:val="00AA038D"/>
    <w:rsid w:val="00AA4FD6"/>
    <w:rsid w:val="00AB0683"/>
    <w:rsid w:val="00AB6D8E"/>
    <w:rsid w:val="00AC4304"/>
    <w:rsid w:val="00AC7FCC"/>
    <w:rsid w:val="00AD24CF"/>
    <w:rsid w:val="00AD5C4E"/>
    <w:rsid w:val="00AE25F6"/>
    <w:rsid w:val="00AE4333"/>
    <w:rsid w:val="00AE69B9"/>
    <w:rsid w:val="00AF0778"/>
    <w:rsid w:val="00B00599"/>
    <w:rsid w:val="00B06668"/>
    <w:rsid w:val="00B30BFC"/>
    <w:rsid w:val="00B325C8"/>
    <w:rsid w:val="00B35C9E"/>
    <w:rsid w:val="00B36E5A"/>
    <w:rsid w:val="00B41898"/>
    <w:rsid w:val="00B41B81"/>
    <w:rsid w:val="00B62C7C"/>
    <w:rsid w:val="00B66BAE"/>
    <w:rsid w:val="00B675E8"/>
    <w:rsid w:val="00B7438D"/>
    <w:rsid w:val="00B77ACC"/>
    <w:rsid w:val="00B90FB7"/>
    <w:rsid w:val="00B92A62"/>
    <w:rsid w:val="00B94639"/>
    <w:rsid w:val="00B972BC"/>
    <w:rsid w:val="00BA0E14"/>
    <w:rsid w:val="00BB1C89"/>
    <w:rsid w:val="00BC1405"/>
    <w:rsid w:val="00BC3D8F"/>
    <w:rsid w:val="00BE70B4"/>
    <w:rsid w:val="00BF205D"/>
    <w:rsid w:val="00BF6725"/>
    <w:rsid w:val="00C03922"/>
    <w:rsid w:val="00C06C45"/>
    <w:rsid w:val="00C15BA2"/>
    <w:rsid w:val="00C15E79"/>
    <w:rsid w:val="00C305E5"/>
    <w:rsid w:val="00C30F19"/>
    <w:rsid w:val="00C34318"/>
    <w:rsid w:val="00C414CE"/>
    <w:rsid w:val="00C4463F"/>
    <w:rsid w:val="00C45B87"/>
    <w:rsid w:val="00C5286B"/>
    <w:rsid w:val="00C5350B"/>
    <w:rsid w:val="00C57A0E"/>
    <w:rsid w:val="00C71CA3"/>
    <w:rsid w:val="00C83F0D"/>
    <w:rsid w:val="00CA10D2"/>
    <w:rsid w:val="00CA2135"/>
    <w:rsid w:val="00CA34DD"/>
    <w:rsid w:val="00CA6A30"/>
    <w:rsid w:val="00CB2432"/>
    <w:rsid w:val="00CB2784"/>
    <w:rsid w:val="00CC40B8"/>
    <w:rsid w:val="00CC466A"/>
    <w:rsid w:val="00CC4BC5"/>
    <w:rsid w:val="00CC75BF"/>
    <w:rsid w:val="00CC7F94"/>
    <w:rsid w:val="00CD23D5"/>
    <w:rsid w:val="00CD6B60"/>
    <w:rsid w:val="00CD7C2C"/>
    <w:rsid w:val="00CE207A"/>
    <w:rsid w:val="00CF4F7B"/>
    <w:rsid w:val="00D04F05"/>
    <w:rsid w:val="00D06C88"/>
    <w:rsid w:val="00D07A23"/>
    <w:rsid w:val="00D16BC0"/>
    <w:rsid w:val="00D256F6"/>
    <w:rsid w:val="00D45B0F"/>
    <w:rsid w:val="00D47AE2"/>
    <w:rsid w:val="00D54A14"/>
    <w:rsid w:val="00D60955"/>
    <w:rsid w:val="00D60EBB"/>
    <w:rsid w:val="00D81BF8"/>
    <w:rsid w:val="00D847FB"/>
    <w:rsid w:val="00DA2CEA"/>
    <w:rsid w:val="00DA55F8"/>
    <w:rsid w:val="00DB1EAE"/>
    <w:rsid w:val="00DB3C14"/>
    <w:rsid w:val="00DB6726"/>
    <w:rsid w:val="00DE5683"/>
    <w:rsid w:val="00DE6032"/>
    <w:rsid w:val="00DF03F5"/>
    <w:rsid w:val="00DF388A"/>
    <w:rsid w:val="00DF7A74"/>
    <w:rsid w:val="00E030CF"/>
    <w:rsid w:val="00E072E5"/>
    <w:rsid w:val="00E12E97"/>
    <w:rsid w:val="00E21D51"/>
    <w:rsid w:val="00E24368"/>
    <w:rsid w:val="00E4006C"/>
    <w:rsid w:val="00E44605"/>
    <w:rsid w:val="00E5259D"/>
    <w:rsid w:val="00E633EB"/>
    <w:rsid w:val="00E6790E"/>
    <w:rsid w:val="00E87893"/>
    <w:rsid w:val="00E97580"/>
    <w:rsid w:val="00EA4CB2"/>
    <w:rsid w:val="00EA7094"/>
    <w:rsid w:val="00EA7ABA"/>
    <w:rsid w:val="00EB0220"/>
    <w:rsid w:val="00EC78CA"/>
    <w:rsid w:val="00EE3CD6"/>
    <w:rsid w:val="00EF1D24"/>
    <w:rsid w:val="00EF2119"/>
    <w:rsid w:val="00EF44C9"/>
    <w:rsid w:val="00EF6E9D"/>
    <w:rsid w:val="00F14D7B"/>
    <w:rsid w:val="00F242EC"/>
    <w:rsid w:val="00F32589"/>
    <w:rsid w:val="00F36C13"/>
    <w:rsid w:val="00F4644B"/>
    <w:rsid w:val="00F721B0"/>
    <w:rsid w:val="00F72AFB"/>
    <w:rsid w:val="00F815AF"/>
    <w:rsid w:val="00F942D9"/>
    <w:rsid w:val="00FA1208"/>
    <w:rsid w:val="00FA56E0"/>
    <w:rsid w:val="00FD5D9E"/>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62E2FA5C"/>
  <w15:chartTrackingRefBased/>
  <w15:docId w15:val="{02EA7ED4-9A88-454D-9925-1D4F8A52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character" w:styleId="CommentReference">
    <w:name w:val="annotation reference"/>
    <w:uiPriority w:val="99"/>
    <w:rsid w:val="00A06AB2"/>
    <w:rPr>
      <w:sz w:val="16"/>
      <w:szCs w:val="16"/>
    </w:rPr>
  </w:style>
  <w:style w:type="paragraph" w:styleId="CommentText">
    <w:name w:val="annotation text"/>
    <w:basedOn w:val="Normal"/>
    <w:link w:val="CommentTextChar"/>
    <w:uiPriority w:val="99"/>
    <w:rsid w:val="00A06AB2"/>
    <w:rPr>
      <w:sz w:val="20"/>
    </w:rPr>
  </w:style>
  <w:style w:type="character" w:customStyle="1" w:styleId="CommentTextChar">
    <w:name w:val="Comment Text Char"/>
    <w:link w:val="CommentText"/>
    <w:uiPriority w:val="99"/>
    <w:rsid w:val="00A06AB2"/>
    <w:rPr>
      <w:lang w:eastAsia="en-US"/>
    </w:rPr>
  </w:style>
  <w:style w:type="paragraph" w:styleId="CommentSubject">
    <w:name w:val="annotation subject"/>
    <w:basedOn w:val="CommentText"/>
    <w:next w:val="CommentText"/>
    <w:link w:val="CommentSubjectChar"/>
    <w:rsid w:val="00A06AB2"/>
    <w:rPr>
      <w:b/>
      <w:bCs/>
    </w:rPr>
  </w:style>
  <w:style w:type="character" w:customStyle="1" w:styleId="CommentSubjectChar">
    <w:name w:val="Comment Subject Char"/>
    <w:link w:val="CommentSubject"/>
    <w:rsid w:val="00A06AB2"/>
    <w:rPr>
      <w:b/>
      <w:bCs/>
      <w:lang w:eastAsia="en-US"/>
    </w:rPr>
  </w:style>
  <w:style w:type="paragraph" w:styleId="Revision">
    <w:name w:val="Revision"/>
    <w:hidden/>
    <w:uiPriority w:val="99"/>
    <w:semiHidden/>
    <w:rsid w:val="003B673B"/>
    <w:rPr>
      <w:sz w:val="24"/>
      <w:lang w:eastAsia="en-US"/>
    </w:rPr>
  </w:style>
  <w:style w:type="character" w:customStyle="1" w:styleId="ListParagraphChar">
    <w:name w:val="List Paragraph Char"/>
    <w:basedOn w:val="DefaultParagraphFont"/>
    <w:link w:val="ListParagraph"/>
    <w:uiPriority w:val="34"/>
    <w:locked/>
    <w:rsid w:val="00B41898"/>
  </w:style>
  <w:style w:type="paragraph" w:styleId="ListParagraph">
    <w:name w:val="List Paragraph"/>
    <w:basedOn w:val="Normal"/>
    <w:link w:val="ListParagraphChar"/>
    <w:uiPriority w:val="34"/>
    <w:qFormat/>
    <w:rsid w:val="00B41898"/>
    <w:pPr>
      <w:spacing w:after="200" w:line="276" w:lineRule="auto"/>
      <w:ind w:left="720"/>
      <w:contextualSpacing/>
      <w:jc w:val="left"/>
    </w:pPr>
    <w:rPr>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4645">
      <w:bodyDiv w:val="1"/>
      <w:marLeft w:val="0"/>
      <w:marRight w:val="0"/>
      <w:marTop w:val="0"/>
      <w:marBottom w:val="0"/>
      <w:divBdr>
        <w:top w:val="none" w:sz="0" w:space="0" w:color="auto"/>
        <w:left w:val="none" w:sz="0" w:space="0" w:color="auto"/>
        <w:bottom w:val="none" w:sz="0" w:space="0" w:color="auto"/>
        <w:right w:val="none" w:sz="0" w:space="0" w:color="auto"/>
      </w:divBdr>
    </w:div>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228614902">
      <w:bodyDiv w:val="1"/>
      <w:marLeft w:val="0"/>
      <w:marRight w:val="0"/>
      <w:marTop w:val="0"/>
      <w:marBottom w:val="0"/>
      <w:divBdr>
        <w:top w:val="none" w:sz="0" w:space="0" w:color="auto"/>
        <w:left w:val="none" w:sz="0" w:space="0" w:color="auto"/>
        <w:bottom w:val="none" w:sz="0" w:space="0" w:color="auto"/>
        <w:right w:val="none" w:sz="0" w:space="0" w:color="auto"/>
      </w:divBdr>
    </w:div>
    <w:div w:id="361634041">
      <w:bodyDiv w:val="1"/>
      <w:marLeft w:val="0"/>
      <w:marRight w:val="0"/>
      <w:marTop w:val="0"/>
      <w:marBottom w:val="0"/>
      <w:divBdr>
        <w:top w:val="none" w:sz="0" w:space="0" w:color="auto"/>
        <w:left w:val="none" w:sz="0" w:space="0" w:color="auto"/>
        <w:bottom w:val="none" w:sz="0" w:space="0" w:color="auto"/>
        <w:right w:val="none" w:sz="0" w:space="0" w:color="auto"/>
      </w:divBdr>
    </w:div>
    <w:div w:id="363940982">
      <w:bodyDiv w:val="1"/>
      <w:marLeft w:val="0"/>
      <w:marRight w:val="0"/>
      <w:marTop w:val="0"/>
      <w:marBottom w:val="0"/>
      <w:divBdr>
        <w:top w:val="none" w:sz="0" w:space="0" w:color="auto"/>
        <w:left w:val="none" w:sz="0" w:space="0" w:color="auto"/>
        <w:bottom w:val="none" w:sz="0" w:space="0" w:color="auto"/>
        <w:right w:val="none" w:sz="0" w:space="0" w:color="auto"/>
      </w:divBdr>
    </w:div>
    <w:div w:id="364908902">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558325160">
      <w:bodyDiv w:val="1"/>
      <w:marLeft w:val="0"/>
      <w:marRight w:val="0"/>
      <w:marTop w:val="0"/>
      <w:marBottom w:val="0"/>
      <w:divBdr>
        <w:top w:val="none" w:sz="0" w:space="0" w:color="auto"/>
        <w:left w:val="none" w:sz="0" w:space="0" w:color="auto"/>
        <w:bottom w:val="none" w:sz="0" w:space="0" w:color="auto"/>
        <w:right w:val="none" w:sz="0" w:space="0" w:color="auto"/>
      </w:divBdr>
    </w:div>
    <w:div w:id="871842164">
      <w:bodyDiv w:val="1"/>
      <w:marLeft w:val="0"/>
      <w:marRight w:val="0"/>
      <w:marTop w:val="0"/>
      <w:marBottom w:val="0"/>
      <w:divBdr>
        <w:top w:val="none" w:sz="0" w:space="0" w:color="auto"/>
        <w:left w:val="none" w:sz="0" w:space="0" w:color="auto"/>
        <w:bottom w:val="none" w:sz="0" w:space="0" w:color="auto"/>
        <w:right w:val="none" w:sz="0" w:space="0" w:color="auto"/>
      </w:divBdr>
    </w:div>
    <w:div w:id="887767640">
      <w:bodyDiv w:val="1"/>
      <w:marLeft w:val="0"/>
      <w:marRight w:val="0"/>
      <w:marTop w:val="0"/>
      <w:marBottom w:val="0"/>
      <w:divBdr>
        <w:top w:val="none" w:sz="0" w:space="0" w:color="auto"/>
        <w:left w:val="none" w:sz="0" w:space="0" w:color="auto"/>
        <w:bottom w:val="none" w:sz="0" w:space="0" w:color="auto"/>
        <w:right w:val="none" w:sz="0" w:space="0" w:color="auto"/>
      </w:divBdr>
    </w:div>
    <w:div w:id="1350915828">
      <w:bodyDiv w:val="1"/>
      <w:marLeft w:val="0"/>
      <w:marRight w:val="0"/>
      <w:marTop w:val="0"/>
      <w:marBottom w:val="0"/>
      <w:divBdr>
        <w:top w:val="none" w:sz="0" w:space="0" w:color="auto"/>
        <w:left w:val="none" w:sz="0" w:space="0" w:color="auto"/>
        <w:bottom w:val="none" w:sz="0" w:space="0" w:color="auto"/>
        <w:right w:val="none" w:sz="0" w:space="0" w:color="auto"/>
      </w:divBdr>
    </w:div>
    <w:div w:id="1563253599">
      <w:bodyDiv w:val="1"/>
      <w:marLeft w:val="0"/>
      <w:marRight w:val="0"/>
      <w:marTop w:val="0"/>
      <w:marBottom w:val="0"/>
      <w:divBdr>
        <w:top w:val="none" w:sz="0" w:space="0" w:color="auto"/>
        <w:left w:val="none" w:sz="0" w:space="0" w:color="auto"/>
        <w:bottom w:val="none" w:sz="0" w:space="0" w:color="auto"/>
        <w:right w:val="none" w:sz="0" w:space="0" w:color="auto"/>
      </w:divBdr>
    </w:div>
    <w:div w:id="1707757392">
      <w:bodyDiv w:val="1"/>
      <w:marLeft w:val="0"/>
      <w:marRight w:val="0"/>
      <w:marTop w:val="0"/>
      <w:marBottom w:val="0"/>
      <w:divBdr>
        <w:top w:val="none" w:sz="0" w:space="0" w:color="auto"/>
        <w:left w:val="none" w:sz="0" w:space="0" w:color="auto"/>
        <w:bottom w:val="none" w:sz="0" w:space="0" w:color="auto"/>
        <w:right w:val="none" w:sz="0" w:space="0" w:color="auto"/>
      </w:divBdr>
    </w:div>
    <w:div w:id="1816216833">
      <w:bodyDiv w:val="1"/>
      <w:marLeft w:val="0"/>
      <w:marRight w:val="0"/>
      <w:marTop w:val="0"/>
      <w:marBottom w:val="0"/>
      <w:divBdr>
        <w:top w:val="none" w:sz="0" w:space="0" w:color="auto"/>
        <w:left w:val="none" w:sz="0" w:space="0" w:color="auto"/>
        <w:bottom w:val="none" w:sz="0" w:space="0" w:color="auto"/>
        <w:right w:val="none" w:sz="0" w:space="0" w:color="auto"/>
      </w:divBdr>
    </w:div>
    <w:div w:id="1959099322">
      <w:bodyDiv w:val="1"/>
      <w:marLeft w:val="0"/>
      <w:marRight w:val="0"/>
      <w:marTop w:val="0"/>
      <w:marBottom w:val="0"/>
      <w:divBdr>
        <w:top w:val="none" w:sz="0" w:space="0" w:color="auto"/>
        <w:left w:val="none" w:sz="0" w:space="0" w:color="auto"/>
        <w:bottom w:val="none" w:sz="0" w:space="0" w:color="auto"/>
        <w:right w:val="none" w:sz="0" w:space="0" w:color="auto"/>
      </w:divBdr>
    </w:div>
    <w:div w:id="207319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82ED4-B679-4720-917E-8D072DC90571}">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43</TotalTime>
  <Pages>4</Pages>
  <Words>1804</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eex120</dc:creator>
  <cp:keywords/>
  <cp:lastModifiedBy>Mascall, Charlie (SSP Student Sport)</cp:lastModifiedBy>
  <cp:revision>12</cp:revision>
  <cp:lastPrinted>2007-11-08T13:13:00Z</cp:lastPrinted>
  <dcterms:created xsi:type="dcterms:W3CDTF">2025-07-15T09:05:00Z</dcterms:created>
  <dcterms:modified xsi:type="dcterms:W3CDTF">2025-08-07T16:26:00Z</dcterms:modified>
</cp:coreProperties>
</file>